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DE" w:rsidRPr="003623FB" w:rsidRDefault="00C52DDE" w:rsidP="0096663E">
      <w:pPr>
        <w:jc w:val="center"/>
        <w:rPr>
          <w:rFonts w:ascii="Arial" w:hAnsi="Arial" w:cs="Arial"/>
        </w:rPr>
      </w:pPr>
      <w:r w:rsidRPr="003623FB">
        <w:rPr>
          <w:rFonts w:ascii="Arial" w:hAnsi="Arial" w:cs="Arial"/>
          <w:noProof/>
          <w:lang w:val="ms-MY" w:eastAsia="ms-MY"/>
        </w:rPr>
        <w:drawing>
          <wp:inline distT="0" distB="0" distL="0" distR="0" wp14:anchorId="06E5592A" wp14:editId="279A5203">
            <wp:extent cx="1069675" cy="9443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09" cy="9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DE" w:rsidRPr="003623FB" w:rsidRDefault="00C52DDE" w:rsidP="00C52DDE">
      <w:pPr>
        <w:rPr>
          <w:rFonts w:ascii="Arial" w:hAnsi="Arial" w:cs="Arial"/>
          <w:sz w:val="10"/>
        </w:rPr>
      </w:pPr>
    </w:p>
    <w:p w:rsidR="00C52DDE" w:rsidRPr="003623FB" w:rsidRDefault="00C52DDE" w:rsidP="00C52DDE">
      <w:pPr>
        <w:jc w:val="center"/>
        <w:rPr>
          <w:rFonts w:ascii="Arial" w:hAnsi="Arial" w:cs="Arial"/>
          <w:b/>
          <w:sz w:val="32"/>
          <w:lang w:val="ms-MY"/>
        </w:rPr>
      </w:pPr>
      <w:r w:rsidRPr="003623FB">
        <w:rPr>
          <w:rFonts w:ascii="Arial" w:hAnsi="Arial" w:cs="Arial"/>
          <w:b/>
          <w:sz w:val="32"/>
          <w:lang w:val="ms-MY"/>
        </w:rPr>
        <w:t>JABATAN KEHAKIMAN SYARIAH</w:t>
      </w:r>
    </w:p>
    <w:p w:rsidR="00C52DDE" w:rsidRPr="003623FB" w:rsidRDefault="00C52DDE" w:rsidP="00C52DD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lang w:val="ms-MY"/>
        </w:rPr>
      </w:pPr>
      <w:r w:rsidRPr="003623FB">
        <w:rPr>
          <w:rFonts w:ascii="Arial" w:hAnsi="Arial" w:cs="Arial"/>
          <w:b/>
          <w:sz w:val="32"/>
          <w:lang w:val="ms-MY"/>
        </w:rPr>
        <w:t>NEGERI SELANGOR DARUL EHSAN</w:t>
      </w:r>
    </w:p>
    <w:p w:rsidR="00C52DDE" w:rsidRPr="003623FB" w:rsidRDefault="00C52DDE" w:rsidP="00C52DD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4"/>
          <w:lang w:val="ms-MY"/>
        </w:rPr>
      </w:pPr>
    </w:p>
    <w:p w:rsidR="00C52DDE" w:rsidRPr="003623FB" w:rsidRDefault="00C52DDE" w:rsidP="00C52DDE">
      <w:pPr>
        <w:rPr>
          <w:rFonts w:ascii="Arial" w:hAnsi="Arial" w:cs="Arial"/>
          <w:sz w:val="10"/>
          <w:lang w:val="ms-MY"/>
        </w:rPr>
      </w:pPr>
    </w:p>
    <w:p w:rsidR="002F7BEA" w:rsidRDefault="002F7BEA" w:rsidP="00C52DDE">
      <w:pPr>
        <w:jc w:val="center"/>
        <w:rPr>
          <w:rFonts w:ascii="Arial" w:hAnsi="Arial" w:cs="Arial"/>
          <w:b/>
          <w:sz w:val="28"/>
          <w:lang w:val="ms-MY"/>
        </w:rPr>
      </w:pPr>
    </w:p>
    <w:p w:rsidR="00C52DDE" w:rsidRPr="003623FB" w:rsidRDefault="00C52DDE" w:rsidP="00C52DDE">
      <w:pPr>
        <w:jc w:val="center"/>
        <w:rPr>
          <w:rFonts w:ascii="Arial" w:hAnsi="Arial" w:cs="Arial"/>
          <w:b/>
          <w:sz w:val="28"/>
          <w:lang w:val="ms-MY"/>
        </w:rPr>
      </w:pPr>
      <w:r w:rsidRPr="003623FB">
        <w:rPr>
          <w:rFonts w:ascii="Arial" w:hAnsi="Arial" w:cs="Arial"/>
          <w:b/>
          <w:sz w:val="28"/>
          <w:lang w:val="ms-MY"/>
        </w:rPr>
        <w:t>NOTIS</w:t>
      </w:r>
    </w:p>
    <w:p w:rsidR="00C52DDE" w:rsidRPr="003623FB" w:rsidRDefault="00C52DDE" w:rsidP="00C52DDE">
      <w:pPr>
        <w:jc w:val="center"/>
        <w:rPr>
          <w:rFonts w:ascii="Arial" w:hAnsi="Arial" w:cs="Arial"/>
          <w:b/>
          <w:sz w:val="28"/>
          <w:lang w:val="ms-MY"/>
        </w:rPr>
      </w:pPr>
      <w:r w:rsidRPr="003623FB">
        <w:rPr>
          <w:rFonts w:ascii="Arial" w:hAnsi="Arial" w:cs="Arial"/>
          <w:b/>
          <w:sz w:val="28"/>
          <w:lang w:val="ms-MY"/>
        </w:rPr>
        <w:t>TAWARAN SEBUT HARGA</w:t>
      </w:r>
      <w:r w:rsidR="003A4332" w:rsidRPr="003623FB">
        <w:rPr>
          <w:rFonts w:ascii="Arial" w:hAnsi="Arial" w:cs="Arial"/>
          <w:b/>
          <w:sz w:val="28"/>
          <w:lang w:val="ms-MY"/>
        </w:rPr>
        <w:t xml:space="preserve"> </w:t>
      </w:r>
    </w:p>
    <w:p w:rsidR="0018715D" w:rsidRPr="003623FB" w:rsidRDefault="0018715D" w:rsidP="00C52DDE">
      <w:pPr>
        <w:jc w:val="center"/>
        <w:rPr>
          <w:rFonts w:ascii="Arial" w:hAnsi="Arial" w:cs="Arial"/>
          <w:b/>
          <w:lang w:val="ms-MY"/>
        </w:rPr>
      </w:pPr>
    </w:p>
    <w:p w:rsidR="00C52DDE" w:rsidRPr="003623FB" w:rsidRDefault="00C52DDE" w:rsidP="00C52DDE">
      <w:pPr>
        <w:ind w:left="284" w:hanging="284"/>
        <w:jc w:val="both"/>
        <w:rPr>
          <w:rFonts w:ascii="Arial" w:hAnsi="Arial" w:cs="Arial"/>
          <w:lang w:val="ms-MY"/>
        </w:rPr>
      </w:pPr>
      <w:r w:rsidRPr="003623FB">
        <w:rPr>
          <w:rFonts w:ascii="Arial" w:hAnsi="Arial" w:cs="Arial"/>
          <w:lang w:val="ms-MY"/>
        </w:rPr>
        <w:t xml:space="preserve">1. </w:t>
      </w:r>
      <w:r w:rsidRPr="003623FB">
        <w:rPr>
          <w:rFonts w:ascii="Arial" w:hAnsi="Arial" w:cs="Arial"/>
          <w:lang w:val="ms-MY"/>
        </w:rPr>
        <w:tab/>
      </w:r>
      <w:r w:rsidR="001C6CA2" w:rsidRPr="003623FB">
        <w:rPr>
          <w:rFonts w:ascii="Arial" w:hAnsi="Arial" w:cs="Arial"/>
          <w:lang w:val="ms-MY"/>
        </w:rPr>
        <w:t>Penyebut</w:t>
      </w:r>
      <w:r w:rsidR="00B3393C" w:rsidRPr="003623FB">
        <w:rPr>
          <w:rFonts w:ascii="Arial" w:hAnsi="Arial" w:cs="Arial"/>
          <w:lang w:val="ms-MY"/>
        </w:rPr>
        <w:t xml:space="preserve"> </w:t>
      </w:r>
      <w:r w:rsidR="001C6CA2" w:rsidRPr="003623FB">
        <w:rPr>
          <w:rFonts w:ascii="Arial" w:hAnsi="Arial" w:cs="Arial"/>
          <w:lang w:val="ms-MY"/>
        </w:rPr>
        <w:t>harga yang berpengalaman/ berkeupayaan dan berdaftar dengan Kementerian Kewangan Malaysia</w:t>
      </w:r>
      <w:r w:rsidR="00115F7E">
        <w:rPr>
          <w:rFonts w:ascii="Arial" w:hAnsi="Arial" w:cs="Arial"/>
          <w:lang w:val="ms-MY"/>
        </w:rPr>
        <w:t xml:space="preserve"> (KKM)</w:t>
      </w:r>
      <w:r w:rsidR="001C6CA2" w:rsidRPr="003623FB">
        <w:rPr>
          <w:rFonts w:ascii="Arial" w:hAnsi="Arial" w:cs="Arial"/>
          <w:lang w:val="ms-MY"/>
        </w:rPr>
        <w:t xml:space="preserve"> dalam </w:t>
      </w:r>
      <w:r w:rsidR="000957C4">
        <w:rPr>
          <w:rFonts w:ascii="Arial" w:hAnsi="Arial" w:cs="Arial"/>
          <w:lang w:val="ms-MY"/>
        </w:rPr>
        <w:t xml:space="preserve">kod </w:t>
      </w:r>
      <w:r w:rsidR="001C6CA2" w:rsidRPr="003623FB">
        <w:rPr>
          <w:rFonts w:ascii="Arial" w:hAnsi="Arial" w:cs="Arial"/>
          <w:lang w:val="ms-MY"/>
        </w:rPr>
        <w:t xml:space="preserve">bidang </w:t>
      </w:r>
      <w:r w:rsidR="000957C4">
        <w:rPr>
          <w:rFonts w:ascii="Arial" w:hAnsi="Arial" w:cs="Arial"/>
          <w:lang w:val="ms-MY"/>
        </w:rPr>
        <w:t>yang di</w:t>
      </w:r>
      <w:r w:rsidR="001C6CA2" w:rsidRPr="003623FB">
        <w:rPr>
          <w:rFonts w:ascii="Arial" w:hAnsi="Arial" w:cs="Arial"/>
          <w:lang w:val="ms-MY"/>
        </w:rPr>
        <w:t>n</w:t>
      </w:r>
      <w:r w:rsidR="000957C4">
        <w:rPr>
          <w:rFonts w:ascii="Arial" w:hAnsi="Arial" w:cs="Arial"/>
          <w:lang w:val="ms-MY"/>
        </w:rPr>
        <w:t>yatakan</w:t>
      </w:r>
      <w:r w:rsidR="001C6CA2" w:rsidRPr="003623FB">
        <w:rPr>
          <w:rFonts w:ascii="Arial" w:hAnsi="Arial" w:cs="Arial"/>
          <w:lang w:val="ms-MY"/>
        </w:rPr>
        <w:t xml:space="preserve"> </w:t>
      </w:r>
      <w:r w:rsidR="00581EFE" w:rsidRPr="003623FB">
        <w:rPr>
          <w:rFonts w:ascii="Arial" w:hAnsi="Arial" w:cs="Arial"/>
          <w:lang w:val="ms-MY"/>
        </w:rPr>
        <w:t xml:space="preserve">dan mempunyai lesen daripada Kementerian Dalam Negeri </w:t>
      </w:r>
      <w:r w:rsidR="00115F7E">
        <w:rPr>
          <w:rFonts w:ascii="Arial" w:hAnsi="Arial" w:cs="Arial"/>
          <w:lang w:val="ms-MY"/>
        </w:rPr>
        <w:t xml:space="preserve">(KDN) </w:t>
      </w:r>
      <w:r w:rsidR="00581EFE" w:rsidRPr="003623FB">
        <w:rPr>
          <w:rFonts w:ascii="Arial" w:hAnsi="Arial" w:cs="Arial"/>
          <w:lang w:val="ms-MY"/>
        </w:rPr>
        <w:t xml:space="preserve">yang </w:t>
      </w:r>
      <w:r w:rsidR="00581EFE" w:rsidRPr="003623FB">
        <w:rPr>
          <w:rFonts w:ascii="Arial" w:hAnsi="Arial" w:cs="Arial"/>
          <w:b/>
          <w:lang w:val="ms-MY"/>
        </w:rPr>
        <w:t>masih sah laku</w:t>
      </w:r>
      <w:r w:rsidR="00581EFE" w:rsidRPr="003623FB">
        <w:rPr>
          <w:rFonts w:ascii="Arial" w:hAnsi="Arial" w:cs="Arial"/>
          <w:lang w:val="ms-MY"/>
        </w:rPr>
        <w:t xml:space="preserve"> </w:t>
      </w:r>
      <w:r w:rsidR="001C6CA2" w:rsidRPr="003623FB">
        <w:rPr>
          <w:rFonts w:ascii="Arial" w:hAnsi="Arial" w:cs="Arial"/>
          <w:lang w:val="ms-MY"/>
        </w:rPr>
        <w:t xml:space="preserve">adalah dipelawa untuk menyertai Sebut Harga bagi Perkhidmatan Kawalan Keselamatan </w:t>
      </w:r>
      <w:r w:rsidR="001221D6" w:rsidRPr="003623FB">
        <w:rPr>
          <w:rFonts w:ascii="Arial" w:hAnsi="Arial" w:cs="Arial"/>
          <w:lang w:val="ms-MY"/>
        </w:rPr>
        <w:t>(</w:t>
      </w:r>
      <w:r w:rsidR="001C6CA2" w:rsidRPr="003623FB">
        <w:rPr>
          <w:rFonts w:ascii="Arial" w:hAnsi="Arial" w:cs="Arial"/>
          <w:lang w:val="ms-MY"/>
        </w:rPr>
        <w:t>Tanpa Senjata</w:t>
      </w:r>
      <w:r w:rsidR="001221D6" w:rsidRPr="003623FB">
        <w:rPr>
          <w:rFonts w:ascii="Arial" w:hAnsi="Arial" w:cs="Arial"/>
          <w:lang w:val="ms-MY"/>
        </w:rPr>
        <w:t xml:space="preserve"> Api)</w:t>
      </w:r>
      <w:r w:rsidR="001C6CA2" w:rsidRPr="003623FB">
        <w:rPr>
          <w:rFonts w:ascii="Arial" w:hAnsi="Arial" w:cs="Arial"/>
          <w:lang w:val="ms-MY"/>
        </w:rPr>
        <w:t xml:space="preserve"> </w:t>
      </w:r>
      <w:r w:rsidR="00E00F42" w:rsidRPr="003623FB">
        <w:rPr>
          <w:rFonts w:ascii="Arial" w:hAnsi="Arial" w:cs="Arial"/>
          <w:lang w:val="ms-MY"/>
        </w:rPr>
        <w:t xml:space="preserve">Di Bangunan </w:t>
      </w:r>
      <w:r w:rsidR="00C0287C">
        <w:rPr>
          <w:rFonts w:ascii="Arial" w:hAnsi="Arial" w:cs="Arial"/>
          <w:lang w:val="ms-MY"/>
        </w:rPr>
        <w:t>Mahkamah Rendah</w:t>
      </w:r>
      <w:r w:rsidR="00E00F42" w:rsidRPr="003623FB">
        <w:rPr>
          <w:rFonts w:ascii="Arial" w:hAnsi="Arial" w:cs="Arial"/>
          <w:lang w:val="ms-MY"/>
        </w:rPr>
        <w:t xml:space="preserve"> Syariah </w:t>
      </w:r>
      <w:r w:rsidR="000C2FD2">
        <w:rPr>
          <w:rFonts w:ascii="Arial" w:hAnsi="Arial" w:cs="Arial"/>
          <w:lang w:val="ms-MY"/>
        </w:rPr>
        <w:t>Hulu Selangor</w:t>
      </w:r>
      <w:r w:rsidR="000C2FD2" w:rsidRPr="003623FB">
        <w:rPr>
          <w:rFonts w:ascii="Arial" w:hAnsi="Arial" w:cs="Arial"/>
          <w:lang w:val="ms-MY"/>
        </w:rPr>
        <w:t xml:space="preserve"> </w:t>
      </w:r>
      <w:r w:rsidR="001C6CA2" w:rsidRPr="003623FB">
        <w:rPr>
          <w:rFonts w:ascii="Arial" w:hAnsi="Arial" w:cs="Arial"/>
          <w:lang w:val="ms-MY"/>
        </w:rPr>
        <w:t>seperti berikut :</w:t>
      </w:r>
    </w:p>
    <w:p w:rsidR="0018715D" w:rsidRPr="007A1073" w:rsidRDefault="0018715D" w:rsidP="00C52DDE">
      <w:pPr>
        <w:ind w:left="284" w:hanging="284"/>
        <w:jc w:val="both"/>
        <w:rPr>
          <w:rFonts w:ascii="Arial" w:hAnsi="Arial" w:cs="Arial"/>
          <w:sz w:val="20"/>
          <w:lang w:val="ms-MY"/>
        </w:rPr>
      </w:pPr>
    </w:p>
    <w:p w:rsidR="00C52DDE" w:rsidRPr="003623FB" w:rsidRDefault="00C52DDE" w:rsidP="00C52DDE">
      <w:pPr>
        <w:rPr>
          <w:rFonts w:ascii="Arial" w:hAnsi="Arial" w:cs="Arial"/>
          <w:sz w:val="10"/>
          <w:lang w:val="ms-MY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536"/>
        <w:gridCol w:w="2693"/>
      </w:tblGrid>
      <w:tr w:rsidR="003623FB" w:rsidRPr="003623FB" w:rsidTr="007A1073">
        <w:trPr>
          <w:trHeight w:val="907"/>
        </w:trPr>
        <w:tc>
          <w:tcPr>
            <w:tcW w:w="710" w:type="dxa"/>
            <w:shd w:val="clear" w:color="auto" w:fill="BFBFBF"/>
          </w:tcPr>
          <w:p w:rsidR="00C52DDE" w:rsidRPr="003623FB" w:rsidRDefault="00C52DDE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C52DDE" w:rsidRPr="003623FB" w:rsidRDefault="00E00F42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lang w:val="ms-MY"/>
              </w:rPr>
              <w:t>BIL</w:t>
            </w:r>
          </w:p>
          <w:p w:rsidR="00C52DDE" w:rsidRPr="003623FB" w:rsidRDefault="00C52DDE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551" w:type="dxa"/>
            <w:shd w:val="clear" w:color="auto" w:fill="BFBFBF"/>
          </w:tcPr>
          <w:p w:rsidR="00C52DDE" w:rsidRPr="003623FB" w:rsidRDefault="00C52DDE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C52DDE" w:rsidRPr="003623FB" w:rsidRDefault="00E00F42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lang w:val="ms-MY"/>
              </w:rPr>
              <w:t>TAJUK SEBUT HARGA</w:t>
            </w:r>
          </w:p>
        </w:tc>
        <w:tc>
          <w:tcPr>
            <w:tcW w:w="4536" w:type="dxa"/>
            <w:shd w:val="clear" w:color="auto" w:fill="BFBFBF"/>
          </w:tcPr>
          <w:p w:rsidR="00C52DDE" w:rsidRPr="003623FB" w:rsidRDefault="00C52DDE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C52DDE" w:rsidRPr="003623FB" w:rsidRDefault="00E00F42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lang w:val="ms-MY"/>
              </w:rPr>
              <w:t>SYARAT PENYERTAAN</w:t>
            </w:r>
          </w:p>
        </w:tc>
        <w:tc>
          <w:tcPr>
            <w:tcW w:w="2693" w:type="dxa"/>
            <w:shd w:val="clear" w:color="auto" w:fill="BFBFBF"/>
          </w:tcPr>
          <w:p w:rsidR="00C52DDE" w:rsidRPr="003623FB" w:rsidRDefault="00C52DDE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C52DDE" w:rsidRPr="003623FB" w:rsidRDefault="00E00F42" w:rsidP="0000052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lang w:val="ms-MY"/>
              </w:rPr>
              <w:t>TARIKH DAN MASA TUTUP</w:t>
            </w:r>
          </w:p>
        </w:tc>
      </w:tr>
      <w:tr w:rsidR="003623FB" w:rsidRPr="003623FB" w:rsidTr="007A1073">
        <w:trPr>
          <w:trHeight w:val="5678"/>
        </w:trPr>
        <w:tc>
          <w:tcPr>
            <w:tcW w:w="710" w:type="dxa"/>
          </w:tcPr>
          <w:p w:rsidR="001C6CA2" w:rsidRPr="007A1073" w:rsidRDefault="001C6CA2" w:rsidP="001C6CA2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1C6CA2" w:rsidRPr="003623FB" w:rsidRDefault="001C6CA2" w:rsidP="008A5651">
            <w:pPr>
              <w:jc w:val="center"/>
              <w:rPr>
                <w:rFonts w:ascii="Arial" w:hAnsi="Arial" w:cs="Arial"/>
                <w:lang w:val="ms-MY"/>
              </w:rPr>
            </w:pPr>
            <w:r w:rsidRPr="003623FB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2551" w:type="dxa"/>
          </w:tcPr>
          <w:p w:rsidR="001C6CA2" w:rsidRPr="007A1073" w:rsidRDefault="001C6CA2" w:rsidP="001C6CA2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0B368C" w:rsidRPr="003623FB" w:rsidRDefault="000B368C" w:rsidP="000B368C">
            <w:pPr>
              <w:spacing w:line="259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3623FB">
              <w:rPr>
                <w:rFonts w:ascii="Arial" w:hAnsi="Arial" w:cs="Arial"/>
                <w:b/>
              </w:rPr>
              <w:t>PERKHIDMATAN KAWALAN KESELAMATAN (TANPA SENJATA API)</w:t>
            </w:r>
            <w:r w:rsidRPr="003623FB">
              <w:rPr>
                <w:rFonts w:ascii="Arial" w:hAnsi="Arial" w:cs="Arial"/>
                <w:b/>
                <w:lang w:val="fi-FI"/>
              </w:rPr>
              <w:t xml:space="preserve"> </w:t>
            </w:r>
          </w:p>
          <w:p w:rsidR="000B368C" w:rsidRPr="003623FB" w:rsidRDefault="000B368C" w:rsidP="000B368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623FB">
              <w:rPr>
                <w:rFonts w:ascii="Arial" w:hAnsi="Arial" w:cs="Arial"/>
                <w:b/>
                <w:lang w:val="fi-FI"/>
              </w:rPr>
              <w:t xml:space="preserve">DI 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BANGUNAN </w:t>
            </w:r>
            <w:r w:rsidR="00C0287C">
              <w:rPr>
                <w:rFonts w:ascii="Arial" w:hAnsi="Arial" w:cs="Arial"/>
                <w:b/>
                <w:lang w:val="ms-MY"/>
              </w:rPr>
              <w:t>MAHKAMAH RENDAH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 SYARIAH </w:t>
            </w:r>
            <w:r w:rsidR="000C2FD2">
              <w:rPr>
                <w:rFonts w:ascii="Arial" w:hAnsi="Arial" w:cs="Arial"/>
                <w:b/>
                <w:lang w:val="ms-MY"/>
              </w:rPr>
              <w:t>HULU SELANGOR</w:t>
            </w:r>
            <w:r w:rsidR="007B603C">
              <w:rPr>
                <w:rFonts w:ascii="Arial" w:hAnsi="Arial" w:cs="Arial"/>
                <w:b/>
                <w:lang w:val="ms-MY"/>
              </w:rPr>
              <w:t xml:space="preserve"> BAGI TEMPOH DUA TAHUN</w:t>
            </w:r>
          </w:p>
          <w:p w:rsidR="001C6CA2" w:rsidRPr="003623FB" w:rsidRDefault="001C6CA2" w:rsidP="001C6CA2">
            <w:pPr>
              <w:rPr>
                <w:rFonts w:ascii="Arial" w:hAnsi="Arial" w:cs="Arial"/>
                <w:lang w:val="ms-MY"/>
              </w:rPr>
            </w:pP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lang w:val="ms-MY"/>
              </w:rPr>
            </w:pPr>
            <w:r w:rsidRPr="003623FB">
              <w:rPr>
                <w:rFonts w:ascii="Arial" w:hAnsi="Arial" w:cs="Arial"/>
                <w:lang w:val="ms-MY"/>
              </w:rPr>
              <w:t>No.</w:t>
            </w:r>
            <w:r w:rsidR="008A5651" w:rsidRPr="003623FB">
              <w:rPr>
                <w:rFonts w:ascii="Arial" w:hAnsi="Arial" w:cs="Arial"/>
                <w:lang w:val="ms-MY"/>
              </w:rPr>
              <w:t xml:space="preserve"> </w:t>
            </w:r>
            <w:r w:rsidRPr="003623FB">
              <w:rPr>
                <w:rFonts w:ascii="Arial" w:hAnsi="Arial" w:cs="Arial"/>
                <w:lang w:val="ms-MY"/>
              </w:rPr>
              <w:t>Sebut harga :</w:t>
            </w: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b/>
              </w:rPr>
            </w:pPr>
            <w:r w:rsidRPr="003623FB">
              <w:rPr>
                <w:rFonts w:ascii="Arial" w:hAnsi="Arial" w:cs="Arial"/>
                <w:b/>
              </w:rPr>
              <w:t>JAKESS/KK/M</w:t>
            </w:r>
            <w:r w:rsidR="00C0287C">
              <w:rPr>
                <w:rFonts w:ascii="Arial" w:hAnsi="Arial" w:cs="Arial"/>
                <w:b/>
              </w:rPr>
              <w:t>R</w:t>
            </w:r>
            <w:r w:rsidRPr="003623FB">
              <w:rPr>
                <w:rFonts w:ascii="Arial" w:hAnsi="Arial" w:cs="Arial"/>
                <w:b/>
              </w:rPr>
              <w:t>S-</w:t>
            </w:r>
            <w:r w:rsidR="00880AF4">
              <w:rPr>
                <w:rFonts w:ascii="Arial" w:hAnsi="Arial" w:cs="Arial"/>
                <w:b/>
              </w:rPr>
              <w:t>0</w:t>
            </w:r>
            <w:r w:rsidR="000C2FD2">
              <w:rPr>
                <w:rFonts w:ascii="Arial" w:hAnsi="Arial" w:cs="Arial"/>
                <w:b/>
              </w:rPr>
              <w:t>3</w:t>
            </w:r>
            <w:r w:rsidR="00880AF4">
              <w:rPr>
                <w:rFonts w:ascii="Arial" w:hAnsi="Arial" w:cs="Arial"/>
                <w:b/>
              </w:rPr>
              <w:t>/2022</w:t>
            </w: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36" w:type="dxa"/>
          </w:tcPr>
          <w:p w:rsidR="001C6CA2" w:rsidRPr="007A1073" w:rsidRDefault="001C6CA2" w:rsidP="001C6CA2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1C6CA2" w:rsidRPr="003623FB" w:rsidRDefault="00CC5B4D" w:rsidP="001C6CA2">
            <w:pPr>
              <w:jc w:val="both"/>
              <w:rPr>
                <w:rFonts w:ascii="Arial" w:hAnsi="Arial" w:cs="Arial"/>
                <w:lang w:val="en-MY"/>
              </w:rPr>
            </w:pPr>
            <w:r w:rsidRPr="003623FB">
              <w:rPr>
                <w:rFonts w:ascii="Arial" w:hAnsi="Arial" w:cs="Arial"/>
                <w:lang w:val="en-MY"/>
              </w:rPr>
              <w:t xml:space="preserve">Mempunyai </w:t>
            </w:r>
            <w:r w:rsidRPr="003623FB">
              <w:rPr>
                <w:rFonts w:ascii="Arial" w:hAnsi="Arial" w:cs="Arial"/>
                <w:b/>
                <w:lang w:val="en-MY"/>
              </w:rPr>
              <w:t xml:space="preserve">lesen Kementerian Dalam Negeri (KDN) </w:t>
            </w:r>
            <w:r w:rsidRPr="003623FB">
              <w:rPr>
                <w:rFonts w:ascii="Arial" w:hAnsi="Arial" w:cs="Arial"/>
                <w:lang w:val="en-MY"/>
              </w:rPr>
              <w:t>dan</w:t>
            </w:r>
            <w:r w:rsidRPr="003623FB">
              <w:rPr>
                <w:rFonts w:ascii="Arial" w:hAnsi="Arial" w:cs="Arial"/>
                <w:b/>
                <w:lang w:val="en-MY"/>
              </w:rPr>
              <w:t xml:space="preserve"> </w:t>
            </w:r>
            <w:r w:rsidRPr="003623FB">
              <w:rPr>
                <w:rFonts w:ascii="Arial" w:hAnsi="Arial" w:cs="Arial"/>
                <w:lang w:val="en-MY"/>
              </w:rPr>
              <w:t>b</w:t>
            </w:r>
            <w:r w:rsidR="001C6CA2" w:rsidRPr="003623FB">
              <w:rPr>
                <w:rFonts w:ascii="Arial" w:hAnsi="Arial" w:cs="Arial"/>
                <w:lang w:val="en-MY"/>
              </w:rPr>
              <w:t xml:space="preserve">erdaftar dengan </w:t>
            </w:r>
            <w:r w:rsidR="001C6CA2" w:rsidRPr="003623FB">
              <w:rPr>
                <w:rFonts w:ascii="Arial" w:hAnsi="Arial" w:cs="Arial"/>
                <w:b/>
                <w:lang w:val="en-MY"/>
              </w:rPr>
              <w:t>Kementerian Kewangan Malaysia</w:t>
            </w:r>
            <w:r w:rsidRPr="003623FB">
              <w:rPr>
                <w:rFonts w:ascii="Arial" w:hAnsi="Arial" w:cs="Arial"/>
                <w:b/>
                <w:lang w:val="en-MY"/>
              </w:rPr>
              <w:t xml:space="preserve"> (KKM)</w:t>
            </w:r>
            <w:r w:rsidRPr="003623FB">
              <w:rPr>
                <w:rFonts w:ascii="Arial" w:hAnsi="Arial" w:cs="Arial"/>
                <w:lang w:val="en-MY"/>
              </w:rPr>
              <w:t xml:space="preserve"> </w:t>
            </w:r>
            <w:r w:rsidR="001C6CA2" w:rsidRPr="003623FB">
              <w:rPr>
                <w:rFonts w:ascii="Arial" w:hAnsi="Arial" w:cs="Arial"/>
                <w:lang w:val="en-MY"/>
              </w:rPr>
              <w:t xml:space="preserve">di bawah Kod Bidang seperti berikut: </w:t>
            </w:r>
          </w:p>
          <w:p w:rsidR="001C6CA2" w:rsidRPr="007A1073" w:rsidRDefault="001C6CA2" w:rsidP="001C6CA2">
            <w:pPr>
              <w:rPr>
                <w:rFonts w:ascii="Arial" w:hAnsi="Arial" w:cs="Arial"/>
                <w:b/>
                <w:bCs/>
                <w:sz w:val="20"/>
                <w:lang w:val="en-MY"/>
              </w:rPr>
            </w:pP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r w:rsidRPr="003623FB">
              <w:rPr>
                <w:rFonts w:ascii="Arial" w:hAnsi="Arial" w:cs="Arial"/>
                <w:b/>
                <w:bCs/>
                <w:lang w:val="en-MY"/>
              </w:rPr>
              <w:t xml:space="preserve">220801 </w:t>
            </w:r>
            <w:r w:rsidR="0077451D" w:rsidRPr="003623FB">
              <w:rPr>
                <w:rFonts w:ascii="Arial" w:hAnsi="Arial" w:cs="Arial"/>
                <w:b/>
                <w:bCs/>
                <w:lang w:val="en-MY"/>
              </w:rPr>
              <w:t xml:space="preserve">- </w:t>
            </w:r>
            <w:r w:rsidRPr="003623FB">
              <w:rPr>
                <w:rFonts w:ascii="Arial" w:hAnsi="Arial" w:cs="Arial"/>
                <w:b/>
                <w:bCs/>
                <w:lang w:val="en-MY"/>
              </w:rPr>
              <w:t>Kawalan Keselamatan</w:t>
            </w:r>
          </w:p>
          <w:p w:rsidR="001C6CA2" w:rsidRPr="007A1073" w:rsidRDefault="001C6CA2" w:rsidP="001C6CA2">
            <w:pPr>
              <w:rPr>
                <w:rFonts w:ascii="Arial" w:hAnsi="Arial" w:cs="Arial"/>
                <w:b/>
                <w:bCs/>
                <w:sz w:val="20"/>
                <w:lang w:val="en-MY"/>
              </w:rPr>
            </w:pPr>
          </w:p>
          <w:p w:rsidR="009D13BF" w:rsidRPr="002F7BEA" w:rsidRDefault="001C6CA2" w:rsidP="009D13BF">
            <w:pPr>
              <w:pStyle w:val="ListParagraph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ms-MY" w:eastAsia="ms-MY"/>
              </w:rPr>
            </w:pPr>
            <w:r w:rsidRPr="003623FB">
              <w:rPr>
                <w:rFonts w:ascii="Arial" w:hAnsi="Arial" w:cs="Arial"/>
                <w:sz w:val="24"/>
                <w:szCs w:val="24"/>
                <w:lang w:val="ms-MY" w:eastAsia="ms-MY"/>
              </w:rPr>
              <w:t xml:space="preserve">Syarikat yang berdaftar di Negeri </w:t>
            </w:r>
            <w:r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 xml:space="preserve">Selangor </w:t>
            </w:r>
            <w:r w:rsidR="003D59E0"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 xml:space="preserve">dan Wilayah Persekutuan Kuala Lumpur </w:t>
            </w:r>
            <w:r w:rsidR="009D13BF"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>sahaja.</w:t>
            </w:r>
          </w:p>
          <w:p w:rsidR="002F7BEA" w:rsidRPr="003623FB" w:rsidRDefault="002F7BEA" w:rsidP="002F7BEA">
            <w:pPr>
              <w:pStyle w:val="ListParagraph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ms-MY" w:eastAsia="ms-MY"/>
              </w:rPr>
            </w:pPr>
          </w:p>
          <w:p w:rsidR="00D304F9" w:rsidRPr="003623FB" w:rsidRDefault="009D13BF" w:rsidP="0099101A">
            <w:pPr>
              <w:pStyle w:val="ListParagraph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Arial" w:hAnsi="Arial" w:cs="Arial"/>
                <w:lang w:val="ms-MY" w:eastAsia="ms-MY"/>
              </w:rPr>
            </w:pPr>
            <w:r w:rsidRPr="003623FB">
              <w:rPr>
                <w:rFonts w:ascii="Arial" w:hAnsi="Arial" w:cs="Arial"/>
                <w:sz w:val="24"/>
                <w:szCs w:val="24"/>
                <w:lang w:val="ms-MY" w:eastAsia="ms-MY"/>
              </w:rPr>
              <w:t>B</w:t>
            </w:r>
            <w:r w:rsidR="001C6CA2" w:rsidRPr="003623FB">
              <w:rPr>
                <w:rFonts w:ascii="Arial" w:hAnsi="Arial" w:cs="Arial"/>
                <w:sz w:val="24"/>
                <w:szCs w:val="24"/>
                <w:lang w:val="ms-MY" w:eastAsia="ms-MY"/>
              </w:rPr>
              <w:t xml:space="preserve">erdaftar dengan </w:t>
            </w:r>
            <w:r w:rsidR="001C6CA2"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>Unit Perancang</w:t>
            </w:r>
            <w:r w:rsidR="00D304F9"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 xml:space="preserve"> Ekonomi Negeri Selangor (UPEN)</w:t>
            </w:r>
            <w:r w:rsidR="00E00F42" w:rsidRPr="003623FB">
              <w:rPr>
                <w:rFonts w:ascii="Arial" w:hAnsi="Arial" w:cs="Arial"/>
                <w:b/>
                <w:sz w:val="24"/>
                <w:szCs w:val="24"/>
                <w:lang w:val="ms-MY" w:eastAsia="ms-MY"/>
              </w:rPr>
              <w:t>.</w:t>
            </w:r>
          </w:p>
          <w:p w:rsidR="00D304F9" w:rsidRDefault="00D304F9" w:rsidP="007A1073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bCs/>
                <w:lang w:val="ms-MY"/>
              </w:rPr>
              <w:t>Hanya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 penama</w:t>
            </w:r>
            <w:r w:rsidR="00B0373B">
              <w:rPr>
                <w:rFonts w:ascii="Arial" w:hAnsi="Arial" w:cs="Arial"/>
                <w:b/>
                <w:lang w:val="ms-MY"/>
              </w:rPr>
              <w:t xml:space="preserve"> </w:t>
            </w:r>
            <w:r w:rsidR="000C2FD2">
              <w:rPr>
                <w:rFonts w:ascii="Arial" w:hAnsi="Arial" w:cs="Arial"/>
                <w:b/>
                <w:lang w:val="ms-MY"/>
              </w:rPr>
              <w:t>/</w:t>
            </w:r>
            <w:r w:rsidR="00B0373B">
              <w:rPr>
                <w:rFonts w:ascii="Arial" w:hAnsi="Arial" w:cs="Arial"/>
                <w:b/>
                <w:lang w:val="ms-MY"/>
              </w:rPr>
              <w:t xml:space="preserve"> </w:t>
            </w:r>
            <w:r w:rsidR="000C2FD2">
              <w:rPr>
                <w:rFonts w:ascii="Arial" w:hAnsi="Arial" w:cs="Arial"/>
                <w:b/>
                <w:lang w:val="ms-MY"/>
              </w:rPr>
              <w:t xml:space="preserve">pemilik 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 syarikat </w:t>
            </w:r>
            <w:r w:rsidR="00B0373B">
              <w:rPr>
                <w:rFonts w:ascii="Arial" w:hAnsi="Arial" w:cs="Arial"/>
                <w:b/>
                <w:lang w:val="ms-MY"/>
              </w:rPr>
              <w:t>di S</w:t>
            </w:r>
            <w:r w:rsidR="00373EE4">
              <w:rPr>
                <w:rFonts w:ascii="Arial" w:hAnsi="Arial" w:cs="Arial"/>
                <w:b/>
                <w:lang w:val="ms-MY"/>
              </w:rPr>
              <w:t xml:space="preserve">ijil </w:t>
            </w:r>
            <w:r w:rsidR="00B0373B">
              <w:rPr>
                <w:rFonts w:ascii="Arial" w:hAnsi="Arial" w:cs="Arial"/>
                <w:b/>
                <w:lang w:val="ms-MY"/>
              </w:rPr>
              <w:t xml:space="preserve">Pendaftaran </w:t>
            </w:r>
            <w:r w:rsidR="00373EE4" w:rsidRPr="003623FB">
              <w:rPr>
                <w:rFonts w:ascii="Arial" w:hAnsi="Arial" w:cs="Arial"/>
                <w:b/>
                <w:lang w:val="en-MY"/>
              </w:rPr>
              <w:t>Kementerian Kewangan Malaysia (KKM)</w:t>
            </w:r>
            <w:r w:rsidR="00373EE4" w:rsidRPr="003623FB">
              <w:rPr>
                <w:rFonts w:ascii="Arial" w:hAnsi="Arial" w:cs="Arial"/>
                <w:lang w:val="en-MY"/>
              </w:rPr>
              <w:t xml:space="preserve"> 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sahaja yang dibenarkan menyertai Sesi Taklimat. </w:t>
            </w:r>
          </w:p>
          <w:p w:rsidR="00542723" w:rsidRDefault="00542723" w:rsidP="007A1073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2F7BEA" w:rsidRDefault="002F7BEA" w:rsidP="007A1073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2F7BEA" w:rsidRDefault="002F7BEA" w:rsidP="007A1073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2F7BEA" w:rsidRDefault="002F7BEA" w:rsidP="007A1073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2F7BEA" w:rsidRPr="007A1073" w:rsidRDefault="002F7BEA" w:rsidP="007A1073">
            <w:p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693" w:type="dxa"/>
          </w:tcPr>
          <w:p w:rsidR="001C6CA2" w:rsidRPr="007A1073" w:rsidRDefault="001C6CA2" w:rsidP="001C6CA2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lang w:val="ms-MY"/>
              </w:rPr>
            </w:pPr>
            <w:r w:rsidRPr="003623FB">
              <w:rPr>
                <w:rFonts w:ascii="Arial" w:hAnsi="Arial" w:cs="Arial"/>
                <w:lang w:val="ms-MY"/>
              </w:rPr>
              <w:t>Tarikh Sebut Harga Diiklankan:</w:t>
            </w:r>
          </w:p>
          <w:p w:rsidR="001C6CA2" w:rsidRPr="003623FB" w:rsidRDefault="001C6CA2" w:rsidP="001C6CA2">
            <w:pPr>
              <w:rPr>
                <w:rFonts w:ascii="Arial" w:hAnsi="Arial" w:cs="Arial"/>
                <w:b/>
                <w:lang w:val="ms-MY"/>
              </w:rPr>
            </w:pPr>
          </w:p>
          <w:p w:rsidR="001C6CA2" w:rsidRPr="00542723" w:rsidRDefault="001F6D04" w:rsidP="001C6CA2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</w:t>
            </w:r>
            <w:r w:rsidR="000C2FD2">
              <w:rPr>
                <w:rFonts w:ascii="Arial" w:hAnsi="Arial" w:cs="Arial"/>
                <w:b/>
                <w:lang w:val="ms-MY"/>
              </w:rPr>
              <w:t>0</w:t>
            </w:r>
            <w:r>
              <w:rPr>
                <w:rFonts w:ascii="Arial" w:hAnsi="Arial" w:cs="Arial"/>
                <w:b/>
                <w:lang w:val="ms-MY"/>
              </w:rPr>
              <w:t xml:space="preserve"> Jun</w:t>
            </w:r>
            <w:r w:rsidR="00880AF4">
              <w:rPr>
                <w:rFonts w:ascii="Arial" w:hAnsi="Arial" w:cs="Arial"/>
                <w:b/>
                <w:lang w:val="ms-MY"/>
              </w:rPr>
              <w:t xml:space="preserve"> 2022</w:t>
            </w:r>
            <w:r w:rsidR="00542723">
              <w:rPr>
                <w:rFonts w:ascii="Arial" w:hAnsi="Arial" w:cs="Arial"/>
                <w:b/>
                <w:lang w:val="ms-MY"/>
              </w:rPr>
              <w:t xml:space="preserve"> (</w:t>
            </w:r>
            <w:r w:rsidR="000C2FD2">
              <w:rPr>
                <w:rFonts w:ascii="Arial" w:hAnsi="Arial" w:cs="Arial"/>
                <w:b/>
                <w:lang w:val="ms-MY"/>
              </w:rPr>
              <w:t>Khamis</w:t>
            </w:r>
            <w:r w:rsidR="00542723">
              <w:rPr>
                <w:rFonts w:ascii="Arial" w:hAnsi="Arial" w:cs="Arial"/>
                <w:b/>
                <w:lang w:val="ms-MY"/>
              </w:rPr>
              <w:t>)</w:t>
            </w:r>
          </w:p>
          <w:p w:rsidR="001C6CA2" w:rsidRPr="003623FB" w:rsidRDefault="001C6CA2" w:rsidP="001C6CA2">
            <w:pPr>
              <w:rPr>
                <w:rFonts w:ascii="Arial" w:hAnsi="Arial" w:cs="Arial"/>
                <w:lang w:val="ms-MY"/>
              </w:rPr>
            </w:pPr>
          </w:p>
          <w:p w:rsidR="00581EFE" w:rsidRPr="003623FB" w:rsidRDefault="00581EFE" w:rsidP="001C6CA2">
            <w:pPr>
              <w:rPr>
                <w:rFonts w:ascii="Arial" w:hAnsi="Arial" w:cs="Arial"/>
                <w:lang w:val="ms-MY"/>
              </w:rPr>
            </w:pPr>
          </w:p>
          <w:p w:rsidR="001C6CA2" w:rsidRPr="003623FB" w:rsidRDefault="001C6CA2" w:rsidP="001C6CA2">
            <w:pPr>
              <w:jc w:val="center"/>
              <w:rPr>
                <w:rFonts w:ascii="Arial" w:hAnsi="Arial" w:cs="Arial"/>
                <w:lang w:val="ms-MY"/>
              </w:rPr>
            </w:pPr>
            <w:r w:rsidRPr="003623FB">
              <w:rPr>
                <w:rFonts w:ascii="Arial" w:hAnsi="Arial" w:cs="Arial"/>
                <w:lang w:val="ms-MY"/>
              </w:rPr>
              <w:t>Tarikh Tutup Pembelian dan Penghantaran Sebut Harga:</w:t>
            </w:r>
          </w:p>
          <w:p w:rsidR="001C6CA2" w:rsidRPr="003623FB" w:rsidRDefault="001C6CA2" w:rsidP="001C6CA2">
            <w:pPr>
              <w:rPr>
                <w:rFonts w:ascii="Arial" w:hAnsi="Arial" w:cs="Arial"/>
                <w:lang w:val="ms-MY"/>
              </w:rPr>
            </w:pPr>
          </w:p>
          <w:p w:rsidR="001C6CA2" w:rsidRDefault="000C2FD2" w:rsidP="001C6CA2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7 Julai</w:t>
            </w:r>
            <w:r w:rsidR="00880AF4">
              <w:rPr>
                <w:rFonts w:ascii="Arial" w:hAnsi="Arial" w:cs="Arial"/>
                <w:b/>
                <w:lang w:val="ms-MY"/>
              </w:rPr>
              <w:t xml:space="preserve"> 2022</w:t>
            </w:r>
          </w:p>
          <w:p w:rsidR="00542723" w:rsidRPr="00542723" w:rsidRDefault="00384F8B" w:rsidP="001C6CA2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(</w:t>
            </w:r>
            <w:r w:rsidR="000C2FD2">
              <w:rPr>
                <w:rFonts w:ascii="Arial" w:hAnsi="Arial" w:cs="Arial"/>
                <w:b/>
                <w:lang w:val="ms-MY"/>
              </w:rPr>
              <w:t>Khamis</w:t>
            </w:r>
            <w:r w:rsidR="001F6D04">
              <w:rPr>
                <w:rFonts w:ascii="Arial" w:hAnsi="Arial" w:cs="Arial"/>
                <w:b/>
                <w:lang w:val="ms-MY"/>
              </w:rPr>
              <w:t>)</w:t>
            </w:r>
          </w:p>
          <w:p w:rsidR="001C6CA2" w:rsidRPr="003623FB" w:rsidRDefault="0077451D" w:rsidP="001C6CA2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3623FB">
              <w:rPr>
                <w:rFonts w:ascii="Arial" w:hAnsi="Arial" w:cs="Arial"/>
                <w:b/>
                <w:lang w:val="ms-MY"/>
              </w:rPr>
              <w:t>(</w:t>
            </w:r>
            <w:r w:rsidR="001C6CA2" w:rsidRPr="003623FB">
              <w:rPr>
                <w:rFonts w:ascii="Arial" w:hAnsi="Arial" w:cs="Arial"/>
                <w:b/>
                <w:lang w:val="ms-MY"/>
              </w:rPr>
              <w:t>12.00 Tengah</w:t>
            </w:r>
            <w:r w:rsidRPr="003623FB">
              <w:rPr>
                <w:rFonts w:ascii="Arial" w:hAnsi="Arial" w:cs="Arial"/>
                <w:b/>
                <w:lang w:val="ms-MY"/>
              </w:rPr>
              <w:t xml:space="preserve"> h</w:t>
            </w:r>
            <w:r w:rsidR="001C6CA2" w:rsidRPr="003623FB">
              <w:rPr>
                <w:rFonts w:ascii="Arial" w:hAnsi="Arial" w:cs="Arial"/>
                <w:b/>
                <w:lang w:val="ms-MY"/>
              </w:rPr>
              <w:t>ari)</w:t>
            </w:r>
          </w:p>
          <w:p w:rsidR="00E56809" w:rsidRPr="003623FB" w:rsidRDefault="00E56809" w:rsidP="00D8616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5E4309" w:rsidRDefault="005E4309" w:rsidP="005E4309">
      <w:pPr>
        <w:ind w:left="284" w:hanging="284"/>
        <w:rPr>
          <w:rFonts w:ascii="Arial" w:hAnsi="Arial" w:cs="Arial"/>
          <w:sz w:val="20"/>
          <w:lang w:val="ms-MY"/>
        </w:rPr>
      </w:pPr>
    </w:p>
    <w:p w:rsidR="002F7BEA" w:rsidRDefault="002F7BEA" w:rsidP="005E4309">
      <w:pPr>
        <w:ind w:left="284" w:hanging="284"/>
        <w:rPr>
          <w:rFonts w:ascii="Arial" w:hAnsi="Arial" w:cs="Arial"/>
          <w:sz w:val="20"/>
          <w:lang w:val="ms-MY"/>
        </w:rPr>
      </w:pPr>
    </w:p>
    <w:p w:rsidR="002F7BEA" w:rsidRDefault="002F7BEA" w:rsidP="005E4309">
      <w:pPr>
        <w:ind w:left="284" w:hanging="284"/>
        <w:rPr>
          <w:rFonts w:ascii="Arial" w:hAnsi="Arial" w:cs="Arial"/>
          <w:sz w:val="20"/>
          <w:lang w:val="ms-MY"/>
        </w:rPr>
      </w:pPr>
    </w:p>
    <w:p w:rsidR="002F7BEA" w:rsidRPr="003623FB" w:rsidRDefault="002F7BEA" w:rsidP="005E4309">
      <w:pPr>
        <w:ind w:left="284" w:hanging="284"/>
        <w:rPr>
          <w:rFonts w:ascii="Arial" w:hAnsi="Arial" w:cs="Arial"/>
          <w:sz w:val="20"/>
          <w:lang w:val="ms-MY"/>
        </w:rPr>
      </w:pPr>
    </w:p>
    <w:p w:rsidR="005E4309" w:rsidRDefault="00574081" w:rsidP="005E4309">
      <w:pPr>
        <w:ind w:left="284" w:hanging="284"/>
        <w:rPr>
          <w:rFonts w:ascii="Arial" w:hAnsi="Arial" w:cs="Arial"/>
          <w:lang w:val="ms-MY"/>
        </w:rPr>
      </w:pPr>
      <w:r w:rsidRPr="003623FB">
        <w:rPr>
          <w:rFonts w:ascii="Arial" w:hAnsi="Arial" w:cs="Arial"/>
          <w:lang w:val="ms-MY"/>
        </w:rPr>
        <w:t>2.</w:t>
      </w:r>
      <w:r w:rsidRPr="003623FB">
        <w:rPr>
          <w:rFonts w:ascii="Arial" w:hAnsi="Arial" w:cs="Arial"/>
          <w:lang w:val="ms-MY"/>
        </w:rPr>
        <w:tab/>
        <w:t>Penyebut</w:t>
      </w:r>
      <w:r w:rsidR="0077451D" w:rsidRPr="003623FB">
        <w:rPr>
          <w:rFonts w:ascii="Arial" w:hAnsi="Arial" w:cs="Arial"/>
          <w:lang w:val="ms-MY"/>
        </w:rPr>
        <w:t xml:space="preserve"> </w:t>
      </w:r>
      <w:r w:rsidR="005E4309" w:rsidRPr="003623FB">
        <w:rPr>
          <w:rFonts w:ascii="Arial" w:hAnsi="Arial" w:cs="Arial"/>
          <w:lang w:val="ms-MY"/>
        </w:rPr>
        <w:t>harga adalah tertakluk kepada S</w:t>
      </w:r>
      <w:r w:rsidR="00AF3049" w:rsidRPr="003623FB">
        <w:rPr>
          <w:rFonts w:ascii="Arial" w:hAnsi="Arial" w:cs="Arial"/>
          <w:lang w:val="ms-MY"/>
        </w:rPr>
        <w:t>yarat dan Terma yang ditetapkan:</w:t>
      </w:r>
    </w:p>
    <w:p w:rsidR="004F663F" w:rsidRDefault="004F663F" w:rsidP="005E4309">
      <w:pPr>
        <w:ind w:left="284" w:hanging="284"/>
        <w:rPr>
          <w:rFonts w:ascii="Arial" w:hAnsi="Arial" w:cs="Arial"/>
          <w:lang w:val="ms-MY"/>
        </w:rPr>
      </w:pPr>
    </w:p>
    <w:p w:rsidR="00C0287C" w:rsidRPr="00266E2D" w:rsidRDefault="00C0287C" w:rsidP="00707860">
      <w:pPr>
        <w:pStyle w:val="ListParagraph"/>
        <w:numPr>
          <w:ilvl w:val="0"/>
          <w:numId w:val="36"/>
        </w:numPr>
        <w:ind w:hanging="781"/>
        <w:jc w:val="both"/>
        <w:rPr>
          <w:rFonts w:ascii="Arial" w:hAnsi="Arial" w:cs="Arial"/>
          <w:sz w:val="18"/>
          <w:szCs w:val="24"/>
          <w:lang w:val="ms-MY"/>
        </w:rPr>
      </w:pPr>
      <w:r w:rsidRPr="00266E2D">
        <w:rPr>
          <w:rFonts w:ascii="Arial" w:hAnsi="Arial" w:cs="Arial"/>
          <w:b/>
          <w:sz w:val="24"/>
          <w:szCs w:val="24"/>
          <w:lang w:val="ms-MY"/>
        </w:rPr>
        <w:t xml:space="preserve">TAKLIMAT </w:t>
      </w:r>
    </w:p>
    <w:p w:rsidR="00266E2D" w:rsidRPr="00266E2D" w:rsidRDefault="00266E2D" w:rsidP="00266E2D">
      <w:pPr>
        <w:pStyle w:val="ListParagraph"/>
        <w:ind w:left="1065"/>
        <w:jc w:val="both"/>
        <w:rPr>
          <w:rFonts w:ascii="Arial" w:hAnsi="Arial" w:cs="Arial"/>
          <w:sz w:val="18"/>
          <w:szCs w:val="24"/>
          <w:lang w:val="ms-MY"/>
        </w:rPr>
      </w:pPr>
    </w:p>
    <w:p w:rsidR="00C0287C" w:rsidRDefault="00C0287C" w:rsidP="00C0287C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ms-MY"/>
        </w:rPr>
      </w:pPr>
      <w:r w:rsidRPr="000516BF">
        <w:rPr>
          <w:rFonts w:ascii="Arial" w:hAnsi="Arial" w:cs="Arial"/>
          <w:sz w:val="24"/>
          <w:szCs w:val="24"/>
          <w:lang w:val="ms-MY"/>
        </w:rPr>
        <w:t xml:space="preserve">Setiap Penyebut harga yang berminat menyertai sebut harga ini </w:t>
      </w:r>
      <w:r w:rsidRPr="000516BF">
        <w:rPr>
          <w:rFonts w:ascii="Arial" w:hAnsi="Arial" w:cs="Arial"/>
          <w:b/>
          <w:sz w:val="24"/>
          <w:szCs w:val="24"/>
          <w:lang w:val="ms-MY"/>
        </w:rPr>
        <w:t xml:space="preserve">DIWAJIBKAN </w:t>
      </w:r>
      <w:r w:rsidRPr="000516BF">
        <w:rPr>
          <w:rFonts w:ascii="Arial" w:hAnsi="Arial" w:cs="Arial"/>
          <w:sz w:val="24"/>
          <w:szCs w:val="24"/>
          <w:lang w:val="ms-MY"/>
        </w:rPr>
        <w:t>untuk menghadiri Sesi Taklimat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r w:rsidR="000C2FD2">
        <w:rPr>
          <w:rFonts w:ascii="Arial" w:hAnsi="Arial" w:cs="Arial"/>
          <w:sz w:val="24"/>
          <w:szCs w:val="24"/>
          <w:lang w:val="ms-MY"/>
        </w:rPr>
        <w:t xml:space="preserve">secara dalam talian </w:t>
      </w:r>
      <w:r>
        <w:rPr>
          <w:rFonts w:ascii="Arial" w:hAnsi="Arial" w:cs="Arial"/>
          <w:sz w:val="24"/>
          <w:szCs w:val="24"/>
          <w:lang w:val="ms-MY"/>
        </w:rPr>
        <w:t>yang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 akan dijalankan </w:t>
      </w:r>
      <w:r w:rsidR="00542723">
        <w:rPr>
          <w:rFonts w:ascii="Arial" w:hAnsi="Arial" w:cs="Arial"/>
          <w:sz w:val="24"/>
          <w:szCs w:val="24"/>
          <w:lang w:val="ms-MY"/>
        </w:rPr>
        <w:t>mengikut ketetapan</w:t>
      </w:r>
      <w:r>
        <w:rPr>
          <w:rFonts w:ascii="Arial" w:hAnsi="Arial" w:cs="Arial"/>
          <w:sz w:val="24"/>
          <w:szCs w:val="24"/>
          <w:lang w:val="ms-MY"/>
        </w:rPr>
        <w:t xml:space="preserve"> berikut:</w:t>
      </w:r>
    </w:p>
    <w:p w:rsidR="007A1073" w:rsidRDefault="007A1073" w:rsidP="00C0287C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ms-MY"/>
        </w:rPr>
      </w:pPr>
    </w:p>
    <w:p w:rsidR="00C0287C" w:rsidRPr="00542723" w:rsidRDefault="00C0287C" w:rsidP="00C0287C">
      <w:pPr>
        <w:pStyle w:val="ListParagraph"/>
        <w:ind w:left="216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542723">
        <w:rPr>
          <w:rFonts w:ascii="Arial" w:hAnsi="Arial" w:cs="Arial"/>
          <w:b/>
          <w:sz w:val="24"/>
          <w:szCs w:val="24"/>
          <w:lang w:val="ms-MY"/>
        </w:rPr>
        <w:t>Tarikh</w:t>
      </w:r>
      <w:r w:rsidRPr="00542723">
        <w:rPr>
          <w:rFonts w:ascii="Arial" w:hAnsi="Arial" w:cs="Arial"/>
          <w:b/>
          <w:sz w:val="24"/>
          <w:szCs w:val="24"/>
          <w:lang w:val="ms-MY"/>
        </w:rPr>
        <w:tab/>
      </w:r>
      <w:r w:rsidRPr="00542723">
        <w:rPr>
          <w:rFonts w:ascii="Arial" w:hAnsi="Arial" w:cs="Arial"/>
          <w:b/>
          <w:sz w:val="24"/>
          <w:szCs w:val="24"/>
          <w:lang w:val="ms-MY"/>
        </w:rPr>
        <w:tab/>
        <w:t xml:space="preserve">: </w:t>
      </w:r>
      <w:r w:rsidRPr="00542723">
        <w:rPr>
          <w:rFonts w:ascii="Arial" w:hAnsi="Arial" w:cs="Arial"/>
          <w:b/>
          <w:sz w:val="24"/>
          <w:szCs w:val="24"/>
          <w:lang w:val="ms-MY"/>
        </w:rPr>
        <w:tab/>
      </w:r>
      <w:r w:rsidR="000C2FD2">
        <w:rPr>
          <w:rFonts w:ascii="Arial" w:hAnsi="Arial" w:cs="Arial"/>
          <w:b/>
          <w:sz w:val="24"/>
          <w:szCs w:val="24"/>
          <w:lang w:val="ms-MY"/>
        </w:rPr>
        <w:t>1 Julai</w:t>
      </w:r>
      <w:r w:rsidR="00542723" w:rsidRPr="00542723">
        <w:rPr>
          <w:rFonts w:ascii="Arial" w:hAnsi="Arial" w:cs="Arial"/>
          <w:b/>
          <w:sz w:val="24"/>
          <w:szCs w:val="24"/>
          <w:lang w:val="ms-MY"/>
        </w:rPr>
        <w:t xml:space="preserve"> 2022 (</w:t>
      </w:r>
      <w:r w:rsidR="000C2FD2">
        <w:rPr>
          <w:rFonts w:ascii="Arial" w:hAnsi="Arial" w:cs="Arial"/>
          <w:b/>
          <w:sz w:val="24"/>
          <w:szCs w:val="24"/>
          <w:lang w:val="ms-MY"/>
        </w:rPr>
        <w:t>Jumaat</w:t>
      </w:r>
      <w:r w:rsidR="00542723" w:rsidRPr="00542723">
        <w:rPr>
          <w:rFonts w:ascii="Arial" w:hAnsi="Arial" w:cs="Arial"/>
          <w:b/>
          <w:sz w:val="24"/>
          <w:szCs w:val="24"/>
          <w:lang w:val="ms-MY"/>
        </w:rPr>
        <w:t>)</w:t>
      </w:r>
    </w:p>
    <w:p w:rsidR="00B03D6F" w:rsidRDefault="00B03D6F" w:rsidP="00C0287C">
      <w:pPr>
        <w:pStyle w:val="ListParagraph"/>
        <w:ind w:left="216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*</w:t>
      </w:r>
      <w:r w:rsidR="00C0287C" w:rsidRPr="00542723">
        <w:rPr>
          <w:rFonts w:ascii="Arial" w:hAnsi="Arial" w:cs="Arial"/>
          <w:b/>
          <w:sz w:val="24"/>
          <w:szCs w:val="24"/>
          <w:lang w:val="ms-MY"/>
        </w:rPr>
        <w:t>Masa</w:t>
      </w:r>
      <w:r w:rsidR="00C0287C" w:rsidRPr="00542723">
        <w:rPr>
          <w:rFonts w:ascii="Arial" w:hAnsi="Arial" w:cs="Arial"/>
          <w:b/>
          <w:sz w:val="24"/>
          <w:szCs w:val="24"/>
          <w:lang w:val="ms-MY"/>
        </w:rPr>
        <w:tab/>
        <w:t>Pendaftaran</w:t>
      </w:r>
      <w:r w:rsidR="00C0287C" w:rsidRPr="00542723">
        <w:rPr>
          <w:rFonts w:ascii="Arial" w:hAnsi="Arial" w:cs="Arial"/>
          <w:b/>
          <w:sz w:val="24"/>
          <w:szCs w:val="24"/>
          <w:lang w:val="ms-MY"/>
        </w:rPr>
        <w:tab/>
        <w:t xml:space="preserve">: </w:t>
      </w:r>
      <w:r w:rsidR="00C0287C" w:rsidRPr="00542723">
        <w:rPr>
          <w:rFonts w:ascii="Arial" w:hAnsi="Arial" w:cs="Arial"/>
          <w:b/>
          <w:sz w:val="24"/>
          <w:szCs w:val="24"/>
          <w:lang w:val="ms-MY"/>
        </w:rPr>
        <w:tab/>
      </w:r>
      <w:r w:rsidR="000C2FD2">
        <w:rPr>
          <w:rFonts w:ascii="Arial" w:hAnsi="Arial" w:cs="Arial"/>
          <w:b/>
          <w:sz w:val="24"/>
          <w:szCs w:val="24"/>
          <w:lang w:val="ms-MY"/>
        </w:rPr>
        <w:t>3.00 Petang</w:t>
      </w:r>
      <w:r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C0287C" w:rsidRDefault="00B03D6F" w:rsidP="00C0287C">
      <w:pPr>
        <w:pStyle w:val="ListParagraph"/>
        <w:ind w:left="216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6C06CE" w:rsidRPr="00542723">
        <w:rPr>
          <w:rFonts w:ascii="Arial" w:hAnsi="Arial" w:cs="Arial"/>
          <w:b/>
          <w:sz w:val="24"/>
          <w:szCs w:val="24"/>
          <w:lang w:val="ms-MY"/>
        </w:rPr>
        <w:t>Masa Taklimat</w:t>
      </w:r>
      <w:r w:rsidR="006C06CE" w:rsidRPr="00542723">
        <w:rPr>
          <w:rFonts w:ascii="Arial" w:hAnsi="Arial" w:cs="Arial"/>
          <w:b/>
          <w:sz w:val="24"/>
          <w:szCs w:val="24"/>
          <w:lang w:val="ms-MY"/>
        </w:rPr>
        <w:tab/>
        <w:t>:</w:t>
      </w:r>
      <w:r w:rsidR="006C06CE" w:rsidRPr="00542723">
        <w:rPr>
          <w:rFonts w:ascii="Arial" w:hAnsi="Arial" w:cs="Arial"/>
          <w:b/>
          <w:sz w:val="24"/>
          <w:szCs w:val="24"/>
          <w:lang w:val="ms-MY"/>
        </w:rPr>
        <w:tab/>
      </w:r>
      <w:r w:rsidR="000C2FD2">
        <w:rPr>
          <w:rFonts w:ascii="Arial" w:hAnsi="Arial" w:cs="Arial"/>
          <w:b/>
          <w:sz w:val="24"/>
          <w:szCs w:val="24"/>
          <w:lang w:val="ms-MY"/>
        </w:rPr>
        <w:t>3.30 Petang</w:t>
      </w:r>
    </w:p>
    <w:p w:rsidR="00542723" w:rsidRDefault="00B03D6F" w:rsidP="00542723">
      <w:pPr>
        <w:pStyle w:val="ListParagraph"/>
        <w:ind w:left="216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8422A8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 </w:t>
      </w:r>
      <w:r w:rsidR="00700016" w:rsidRPr="00700016">
        <w:rPr>
          <w:rFonts w:ascii="Arial" w:hAnsi="Arial" w:cs="Arial"/>
          <w:b/>
          <w:i/>
          <w:sz w:val="24"/>
          <w:szCs w:val="24"/>
          <w:lang w:val="ms-MY"/>
        </w:rPr>
        <w:t>Google meet</w:t>
      </w:r>
      <w:r w:rsidR="00542723" w:rsidRPr="001F6D04">
        <w:rPr>
          <w:rFonts w:ascii="Arial" w:hAnsi="Arial" w:cs="Arial"/>
          <w:b/>
          <w:sz w:val="24"/>
          <w:szCs w:val="24"/>
          <w:lang w:val="ms-MY"/>
        </w:rPr>
        <w:tab/>
        <w:t>:</w:t>
      </w:r>
      <w:r w:rsidR="00542723" w:rsidRPr="001F6D04">
        <w:rPr>
          <w:rFonts w:ascii="Arial" w:hAnsi="Arial" w:cs="Arial"/>
          <w:b/>
          <w:sz w:val="24"/>
          <w:szCs w:val="24"/>
          <w:lang w:val="ms-MY"/>
        </w:rPr>
        <w:tab/>
      </w:r>
      <w:r w:rsidR="00C33BA5" w:rsidRPr="00C33BA5">
        <w:rPr>
          <w:rFonts w:ascii="Arial" w:hAnsi="Arial" w:cs="Arial"/>
          <w:b/>
          <w:sz w:val="24"/>
          <w:szCs w:val="24"/>
          <w:lang w:val="ms-MY"/>
        </w:rPr>
        <w:t>https://meet.google.com/tne-hpyq-efx</w:t>
      </w:r>
    </w:p>
    <w:p w:rsidR="00373EE4" w:rsidRPr="00342390" w:rsidRDefault="00542723" w:rsidP="00C0287C">
      <w:pPr>
        <w:pStyle w:val="ListParagraph"/>
        <w:ind w:left="2160"/>
        <w:rPr>
          <w:rFonts w:ascii="Arial" w:hAnsi="Arial" w:cs="Arial"/>
          <w:b/>
          <w:sz w:val="20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</w:p>
    <w:p w:rsidR="00B03D6F" w:rsidRDefault="00B03D6F" w:rsidP="00B03D6F">
      <w:pPr>
        <w:pStyle w:val="ListParagraph"/>
        <w:ind w:left="2160"/>
        <w:jc w:val="both"/>
        <w:rPr>
          <w:rFonts w:ascii="Arial" w:hAnsi="Arial" w:cs="Arial"/>
          <w:b/>
          <w:i/>
          <w:sz w:val="24"/>
          <w:szCs w:val="24"/>
          <w:lang w:val="ms-MY"/>
        </w:rPr>
      </w:pPr>
      <w:r w:rsidRPr="00B03D6F">
        <w:rPr>
          <w:rFonts w:ascii="Arial" w:hAnsi="Arial" w:cs="Arial"/>
          <w:b/>
          <w:i/>
          <w:sz w:val="24"/>
          <w:szCs w:val="24"/>
          <w:lang w:val="ms-MY"/>
        </w:rPr>
        <w:t xml:space="preserve">*Pendaftaran tutup jam </w:t>
      </w:r>
      <w:r w:rsidR="000C2FD2">
        <w:rPr>
          <w:rFonts w:ascii="Arial" w:hAnsi="Arial" w:cs="Arial"/>
          <w:b/>
          <w:i/>
          <w:sz w:val="24"/>
          <w:szCs w:val="24"/>
          <w:lang w:val="ms-MY"/>
        </w:rPr>
        <w:t>3</w:t>
      </w:r>
      <w:r w:rsidR="001F6D04">
        <w:rPr>
          <w:rFonts w:ascii="Arial" w:hAnsi="Arial" w:cs="Arial"/>
          <w:b/>
          <w:i/>
          <w:sz w:val="24"/>
          <w:szCs w:val="24"/>
          <w:lang w:val="ms-MY"/>
        </w:rPr>
        <w:t>.30 p</w:t>
      </w:r>
      <w:r w:rsidR="000C2FD2">
        <w:rPr>
          <w:rFonts w:ascii="Arial" w:hAnsi="Arial" w:cs="Arial"/>
          <w:b/>
          <w:i/>
          <w:sz w:val="24"/>
          <w:szCs w:val="24"/>
          <w:lang w:val="ms-MY"/>
        </w:rPr>
        <w:t>etang</w:t>
      </w:r>
      <w:r w:rsidRPr="00B03D6F">
        <w:rPr>
          <w:rFonts w:ascii="Arial" w:hAnsi="Arial" w:cs="Arial"/>
          <w:b/>
          <w:i/>
          <w:sz w:val="24"/>
          <w:szCs w:val="24"/>
          <w:lang w:val="ms-MY"/>
        </w:rPr>
        <w:t>, sebarang kelewatan tidak akan dilayan</w:t>
      </w:r>
      <w:r w:rsidR="001F6D04">
        <w:rPr>
          <w:rFonts w:ascii="Arial" w:hAnsi="Arial" w:cs="Arial"/>
          <w:b/>
          <w:i/>
          <w:sz w:val="24"/>
          <w:szCs w:val="24"/>
          <w:lang w:val="ms-MY"/>
        </w:rPr>
        <w:t>.</w:t>
      </w:r>
    </w:p>
    <w:p w:rsidR="000C2FD2" w:rsidRPr="00342390" w:rsidRDefault="000C2FD2" w:rsidP="00B03D6F">
      <w:pPr>
        <w:pStyle w:val="ListParagraph"/>
        <w:ind w:left="2160"/>
        <w:jc w:val="both"/>
        <w:rPr>
          <w:rFonts w:ascii="Arial" w:hAnsi="Arial" w:cs="Arial"/>
          <w:b/>
          <w:i/>
          <w:sz w:val="20"/>
          <w:szCs w:val="24"/>
          <w:lang w:val="ms-MY"/>
        </w:rPr>
      </w:pPr>
    </w:p>
    <w:p w:rsidR="000C2FD2" w:rsidRDefault="000C2FD2" w:rsidP="000C2FD2">
      <w:pPr>
        <w:pStyle w:val="ListParagraph"/>
        <w:ind w:left="1134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B24ED0">
        <w:rPr>
          <w:rFonts w:ascii="Arial" w:hAnsi="Arial" w:cs="Arial"/>
          <w:b/>
          <w:sz w:val="24"/>
          <w:szCs w:val="24"/>
          <w:u w:val="single"/>
          <w:lang w:val="ms-MY"/>
        </w:rPr>
        <w:t>PERHATIAN:</w:t>
      </w:r>
    </w:p>
    <w:p w:rsidR="000C2FD2" w:rsidRPr="00342390" w:rsidRDefault="000C2FD2" w:rsidP="000C2FD2">
      <w:pPr>
        <w:pStyle w:val="ListParagraph"/>
        <w:ind w:left="1134"/>
        <w:jc w:val="both"/>
        <w:rPr>
          <w:rFonts w:ascii="Arial" w:hAnsi="Arial" w:cs="Arial"/>
          <w:b/>
          <w:sz w:val="20"/>
          <w:szCs w:val="24"/>
          <w:u w:val="single"/>
          <w:lang w:val="ms-MY"/>
        </w:rPr>
      </w:pPr>
    </w:p>
    <w:p w:rsidR="000C2FD2" w:rsidRPr="00360904" w:rsidRDefault="000C2FD2" w:rsidP="000C2FD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360904">
        <w:rPr>
          <w:rFonts w:ascii="Arial" w:hAnsi="Arial" w:cs="Arial"/>
          <w:b/>
          <w:sz w:val="24"/>
          <w:szCs w:val="24"/>
          <w:lang w:val="ms-MY"/>
        </w:rPr>
        <w:t xml:space="preserve">Penyebut harga dinasihatkan bagi memastikan akses yang baik kepada internet dan aktif sekurang-kurangnya </w:t>
      </w:r>
      <w:r>
        <w:rPr>
          <w:rFonts w:ascii="Arial" w:hAnsi="Arial" w:cs="Arial"/>
          <w:b/>
          <w:sz w:val="24"/>
          <w:szCs w:val="24"/>
          <w:lang w:val="ms-MY"/>
        </w:rPr>
        <w:t>15</w:t>
      </w:r>
      <w:r w:rsidRPr="00360904">
        <w:rPr>
          <w:rFonts w:ascii="Arial" w:hAnsi="Arial" w:cs="Arial"/>
          <w:b/>
          <w:sz w:val="24"/>
          <w:szCs w:val="24"/>
          <w:lang w:val="ms-MY"/>
        </w:rPr>
        <w:t xml:space="preserve"> minit sebelum taklimat dimulakan. </w:t>
      </w:r>
    </w:p>
    <w:p w:rsidR="000C2FD2" w:rsidRDefault="000C2FD2" w:rsidP="000C2FD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B24ED0">
        <w:rPr>
          <w:rFonts w:ascii="Arial" w:hAnsi="Arial" w:cs="Arial"/>
          <w:b/>
          <w:sz w:val="24"/>
          <w:szCs w:val="24"/>
          <w:lang w:val="ms-MY"/>
        </w:rPr>
        <w:t xml:space="preserve">Penyebut harga </w:t>
      </w:r>
      <w:r w:rsidRPr="00D304F9">
        <w:rPr>
          <w:rFonts w:ascii="Arial" w:hAnsi="Arial" w:cs="Arial"/>
          <w:b/>
          <w:sz w:val="24"/>
          <w:szCs w:val="24"/>
          <w:lang w:val="ms-MY"/>
        </w:rPr>
        <w:t>wajib mengisi senarai kehadiran selepas sesi taklimat tamat bagi melayak</w:t>
      </w:r>
      <w:r>
        <w:rPr>
          <w:rFonts w:ascii="Arial" w:hAnsi="Arial" w:cs="Arial"/>
          <w:b/>
          <w:sz w:val="24"/>
          <w:szCs w:val="24"/>
          <w:lang w:val="ms-MY"/>
        </w:rPr>
        <w:t>k</w:t>
      </w:r>
      <w:r w:rsidRPr="00D304F9">
        <w:rPr>
          <w:rFonts w:ascii="Arial" w:hAnsi="Arial" w:cs="Arial"/>
          <w:b/>
          <w:sz w:val="24"/>
          <w:szCs w:val="24"/>
          <w:lang w:val="ms-MY"/>
        </w:rPr>
        <w:t>an syarikat menyertai sebut harga ini.</w:t>
      </w:r>
    </w:p>
    <w:p w:rsidR="000C2FD2" w:rsidRDefault="000C2FD2" w:rsidP="000C2FD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Penyebut harga perlu menunjukkan Sijil Kementerian Kewangan Malaysia atau Sijil Suruhanjaya Malaysia (SSM) dan Salinan Kad Pengenalan sebagai buk</w:t>
      </w:r>
      <w:r>
        <w:rPr>
          <w:rFonts w:ascii="Arial" w:hAnsi="Arial" w:cs="Arial"/>
          <w:b/>
          <w:sz w:val="24"/>
          <w:szCs w:val="24"/>
          <w:lang w:val="ms-MY"/>
        </w:rPr>
        <w:t>ti penama atau pemilik syarikat apabila diminta.</w:t>
      </w:r>
    </w:p>
    <w:p w:rsidR="000C2FD2" w:rsidRPr="00B24ED0" w:rsidRDefault="000C2FD2" w:rsidP="000C2FD2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Hanya penama</w:t>
      </w:r>
      <w:r w:rsidR="00A443F4">
        <w:rPr>
          <w:rFonts w:ascii="Arial" w:hAnsi="Arial" w:cs="Arial"/>
          <w:b/>
          <w:sz w:val="24"/>
          <w:szCs w:val="24"/>
          <w:lang w:val="ms-MY"/>
        </w:rPr>
        <w:t xml:space="preserve"> </w:t>
      </w:r>
      <w:r>
        <w:rPr>
          <w:rFonts w:ascii="Arial" w:hAnsi="Arial" w:cs="Arial"/>
          <w:b/>
          <w:sz w:val="24"/>
          <w:szCs w:val="24"/>
          <w:lang w:val="ms-MY"/>
        </w:rPr>
        <w:t>/ pemilik yang dibenarkan menyertai taklimat ini.</w:t>
      </w:r>
    </w:p>
    <w:p w:rsidR="000C2FD2" w:rsidRPr="00342390" w:rsidRDefault="000C2FD2" w:rsidP="000C2FD2">
      <w:pPr>
        <w:pStyle w:val="ListParagraph"/>
        <w:ind w:left="1920"/>
        <w:jc w:val="both"/>
        <w:rPr>
          <w:rFonts w:ascii="Arial" w:hAnsi="Arial" w:cs="Arial"/>
          <w:b/>
          <w:i/>
          <w:sz w:val="20"/>
          <w:szCs w:val="24"/>
          <w:lang w:val="ms-MY"/>
        </w:rPr>
      </w:pPr>
    </w:p>
    <w:p w:rsidR="000C2FD2" w:rsidRDefault="000C2FD2" w:rsidP="000C2FD2">
      <w:pPr>
        <w:pStyle w:val="ListParagraph"/>
        <w:numPr>
          <w:ilvl w:val="0"/>
          <w:numId w:val="36"/>
        </w:numPr>
        <w:ind w:hanging="781"/>
        <w:jc w:val="both"/>
        <w:rPr>
          <w:rFonts w:ascii="Arial" w:hAnsi="Arial" w:cs="Arial"/>
          <w:sz w:val="24"/>
          <w:szCs w:val="24"/>
          <w:lang w:val="ms-MY"/>
        </w:rPr>
      </w:pPr>
      <w:r w:rsidRPr="000516BF">
        <w:rPr>
          <w:rFonts w:ascii="Arial" w:hAnsi="Arial" w:cs="Arial"/>
          <w:b/>
          <w:sz w:val="24"/>
          <w:szCs w:val="24"/>
          <w:lang w:val="ms-MY"/>
        </w:rPr>
        <w:t>LAWATAN TAPAK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 </w:t>
      </w:r>
      <w:r w:rsidRPr="000516BF">
        <w:rPr>
          <w:rFonts w:ascii="Arial" w:hAnsi="Arial" w:cs="Arial"/>
          <w:b/>
          <w:sz w:val="24"/>
          <w:szCs w:val="24"/>
          <w:lang w:val="ms-MY"/>
        </w:rPr>
        <w:t>SEBUT HARGA</w:t>
      </w:r>
      <w:r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0C2FD2" w:rsidRPr="00342390" w:rsidRDefault="000C2FD2" w:rsidP="000C2FD2">
      <w:pPr>
        <w:pStyle w:val="ListParagraph"/>
        <w:ind w:left="1065"/>
        <w:jc w:val="both"/>
        <w:rPr>
          <w:rFonts w:ascii="Arial" w:hAnsi="Arial" w:cs="Arial"/>
          <w:sz w:val="20"/>
          <w:szCs w:val="24"/>
          <w:lang w:val="ms-MY"/>
        </w:rPr>
      </w:pPr>
    </w:p>
    <w:p w:rsidR="00C0287C" w:rsidRPr="000C2FD2" w:rsidRDefault="000C2FD2" w:rsidP="000C2FD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Tiada</w:t>
      </w:r>
      <w:r>
        <w:rPr>
          <w:rFonts w:ascii="Arial" w:hAnsi="Arial" w:cs="Arial"/>
          <w:sz w:val="24"/>
          <w:szCs w:val="24"/>
          <w:lang w:val="ms-MY"/>
        </w:rPr>
        <w:t>. Walau bagaimanapun, penyebut harga boleh melakukan lawatan tapak secara kendiri ke Mahkamah Rendah Syariah Hulu Selangor sekiranya merasakan keperluan berbuat sedemikian.</w:t>
      </w:r>
    </w:p>
    <w:p w:rsidR="008422A8" w:rsidRPr="008422A8" w:rsidRDefault="008422A8" w:rsidP="008422A8">
      <w:pPr>
        <w:pStyle w:val="ListParagraph"/>
        <w:ind w:left="1920"/>
        <w:jc w:val="both"/>
        <w:rPr>
          <w:rFonts w:ascii="Arial" w:hAnsi="Arial" w:cs="Arial"/>
          <w:b/>
          <w:i/>
          <w:color w:val="FF0000"/>
          <w:sz w:val="24"/>
          <w:szCs w:val="24"/>
          <w:lang w:val="ms-MY"/>
        </w:rPr>
      </w:pPr>
    </w:p>
    <w:p w:rsidR="00C0287C" w:rsidRPr="000516BF" w:rsidRDefault="00C0287C" w:rsidP="00C0287C">
      <w:pPr>
        <w:pStyle w:val="ListParagraph"/>
        <w:numPr>
          <w:ilvl w:val="0"/>
          <w:numId w:val="36"/>
        </w:numPr>
        <w:ind w:hanging="781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MAKLUMAT TAMBAHAN</w:t>
      </w:r>
    </w:p>
    <w:p w:rsidR="00C0287C" w:rsidRDefault="00C0287C" w:rsidP="00C0287C">
      <w:pPr>
        <w:pStyle w:val="ListParagraph"/>
        <w:ind w:left="1785"/>
        <w:jc w:val="both"/>
        <w:rPr>
          <w:rFonts w:ascii="Arial" w:hAnsi="Arial" w:cs="Arial"/>
          <w:sz w:val="24"/>
          <w:szCs w:val="24"/>
          <w:lang w:val="ms-MY"/>
        </w:rPr>
      </w:pPr>
    </w:p>
    <w:p w:rsidR="00C0287C" w:rsidRPr="000516BF" w:rsidRDefault="00C0287C" w:rsidP="00C0287C">
      <w:pPr>
        <w:pStyle w:val="ListParagraph"/>
        <w:numPr>
          <w:ilvl w:val="0"/>
          <w:numId w:val="39"/>
        </w:numPr>
        <w:ind w:hanging="651"/>
        <w:jc w:val="both"/>
        <w:rPr>
          <w:rFonts w:ascii="Arial" w:hAnsi="Arial" w:cs="Arial"/>
          <w:sz w:val="24"/>
          <w:szCs w:val="24"/>
          <w:lang w:val="ms-MY"/>
        </w:rPr>
      </w:pPr>
      <w:r w:rsidRPr="000516BF">
        <w:rPr>
          <w:rFonts w:ascii="Arial" w:hAnsi="Arial" w:cs="Arial"/>
          <w:sz w:val="24"/>
          <w:szCs w:val="24"/>
          <w:lang w:val="ms-MY"/>
        </w:rPr>
        <w:t xml:space="preserve">Setiap Penyebut harga yang hadir ke </w:t>
      </w:r>
      <w:r w:rsidR="001F6D04">
        <w:rPr>
          <w:rFonts w:ascii="Arial" w:hAnsi="Arial" w:cs="Arial"/>
          <w:sz w:val="24"/>
          <w:szCs w:val="24"/>
          <w:lang w:val="ms-MY"/>
        </w:rPr>
        <w:t xml:space="preserve">mana-mana </w:t>
      </w:r>
      <w:r>
        <w:rPr>
          <w:rFonts w:ascii="Arial" w:hAnsi="Arial" w:cs="Arial"/>
          <w:sz w:val="24"/>
          <w:szCs w:val="24"/>
          <w:lang w:val="ms-MY"/>
        </w:rPr>
        <w:t>premis Jabatan Kehakiman Syariah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 dikehendaki </w:t>
      </w:r>
      <w:r>
        <w:rPr>
          <w:rFonts w:ascii="Arial" w:hAnsi="Arial" w:cs="Arial"/>
          <w:sz w:val="24"/>
          <w:szCs w:val="24"/>
          <w:lang w:val="ms-MY"/>
        </w:rPr>
        <w:t>m</w:t>
      </w:r>
      <w:r w:rsidRPr="000516BF">
        <w:rPr>
          <w:rFonts w:ascii="Arial" w:hAnsi="Arial" w:cs="Arial"/>
          <w:sz w:val="24"/>
          <w:szCs w:val="24"/>
          <w:lang w:val="ms-MY"/>
        </w:rPr>
        <w:t>emastikan diri tidak bergejala atau golongan yang berisiko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r w:rsidRPr="000516BF">
        <w:rPr>
          <w:rFonts w:ascii="Arial" w:hAnsi="Arial" w:cs="Arial"/>
          <w:sz w:val="24"/>
          <w:szCs w:val="24"/>
          <w:lang w:val="ms-MY"/>
        </w:rPr>
        <w:t>dijangkiti atau menjangkiti Covid-19</w:t>
      </w:r>
      <w:r w:rsidR="001F6D04">
        <w:rPr>
          <w:rFonts w:ascii="Arial" w:hAnsi="Arial" w:cs="Arial"/>
          <w:sz w:val="24"/>
          <w:szCs w:val="24"/>
          <w:lang w:val="ms-MY"/>
        </w:rPr>
        <w:t xml:space="preserve"> atau penyakit berjangkit yang lain.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C0287C" w:rsidRPr="000516BF" w:rsidRDefault="00C0287C" w:rsidP="00C0287C">
      <w:pPr>
        <w:pStyle w:val="ListParagraph"/>
        <w:ind w:left="1785"/>
        <w:jc w:val="both"/>
        <w:rPr>
          <w:rFonts w:ascii="Arial" w:hAnsi="Arial" w:cs="Arial"/>
          <w:sz w:val="24"/>
          <w:szCs w:val="24"/>
          <w:lang w:val="ms-MY"/>
        </w:rPr>
      </w:pPr>
    </w:p>
    <w:p w:rsidR="00C0287C" w:rsidRPr="000516BF" w:rsidRDefault="00C0287C" w:rsidP="00C0287C">
      <w:pPr>
        <w:pStyle w:val="ListParagraph"/>
        <w:numPr>
          <w:ilvl w:val="0"/>
          <w:numId w:val="39"/>
        </w:numPr>
        <w:ind w:hanging="651"/>
        <w:jc w:val="both"/>
        <w:rPr>
          <w:rFonts w:ascii="Arial" w:hAnsi="Arial" w:cs="Arial"/>
          <w:sz w:val="24"/>
          <w:szCs w:val="24"/>
          <w:lang w:val="ms-MY"/>
        </w:rPr>
      </w:pPr>
      <w:r w:rsidRPr="000516BF">
        <w:rPr>
          <w:rFonts w:ascii="Arial" w:hAnsi="Arial" w:cs="Arial"/>
          <w:sz w:val="24"/>
          <w:szCs w:val="24"/>
          <w:lang w:val="ms-MY"/>
        </w:rPr>
        <w:t>Pihak Penyebut harga juga dikehe</w:t>
      </w:r>
      <w:r>
        <w:rPr>
          <w:rFonts w:ascii="Arial" w:hAnsi="Arial" w:cs="Arial"/>
          <w:sz w:val="24"/>
          <w:szCs w:val="24"/>
          <w:lang w:val="ms-MY"/>
        </w:rPr>
        <w:t xml:space="preserve">ndaki memakai topeng muka bagi </w:t>
      </w:r>
      <w:r w:rsidRPr="000516BF">
        <w:rPr>
          <w:rFonts w:ascii="Arial" w:hAnsi="Arial" w:cs="Arial"/>
          <w:sz w:val="24"/>
          <w:szCs w:val="24"/>
          <w:lang w:val="ms-MY"/>
        </w:rPr>
        <w:t>menutup hidung dan mulut, sentiasa mengamalkan penjara</w:t>
      </w:r>
      <w:r w:rsidR="00880AF4">
        <w:rPr>
          <w:rFonts w:ascii="Arial" w:hAnsi="Arial" w:cs="Arial"/>
          <w:sz w:val="24"/>
          <w:szCs w:val="24"/>
          <w:lang w:val="ms-MY"/>
        </w:rPr>
        <w:t>kan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 sosial satu meter yang ditetapkan oleh Kementerian Kesihatan Malaysia dan menjaga </w:t>
      </w:r>
      <w:r w:rsidRPr="000516BF">
        <w:rPr>
          <w:rFonts w:ascii="Arial" w:hAnsi="Arial" w:cs="Arial"/>
          <w:sz w:val="24"/>
          <w:szCs w:val="24"/>
          <w:lang w:val="ms-MY"/>
        </w:rPr>
        <w:lastRenderedPageBreak/>
        <w:t>kebersihan denga</w:t>
      </w:r>
      <w:r>
        <w:rPr>
          <w:rFonts w:ascii="Arial" w:hAnsi="Arial" w:cs="Arial"/>
          <w:sz w:val="24"/>
          <w:szCs w:val="24"/>
          <w:lang w:val="ms-MY"/>
        </w:rPr>
        <w:t xml:space="preserve">n sentiasa membersihkan tangan </w:t>
      </w:r>
      <w:r w:rsidRPr="000516BF">
        <w:rPr>
          <w:rFonts w:ascii="Arial" w:hAnsi="Arial" w:cs="Arial"/>
          <w:sz w:val="24"/>
          <w:szCs w:val="24"/>
          <w:lang w:val="ms-MY"/>
        </w:rPr>
        <w:t xml:space="preserve">menggunakan </w:t>
      </w:r>
      <w:r w:rsidRPr="000516BF">
        <w:rPr>
          <w:rFonts w:ascii="Arial" w:hAnsi="Arial" w:cs="Arial"/>
          <w:i/>
          <w:sz w:val="24"/>
          <w:szCs w:val="24"/>
          <w:lang w:val="ms-MY"/>
        </w:rPr>
        <w:t>hand sanitizer</w:t>
      </w:r>
      <w:r>
        <w:rPr>
          <w:rFonts w:ascii="Arial" w:hAnsi="Arial" w:cs="Arial"/>
          <w:sz w:val="24"/>
          <w:szCs w:val="24"/>
          <w:lang w:val="ms-MY"/>
        </w:rPr>
        <w:t>.</w:t>
      </w:r>
    </w:p>
    <w:p w:rsidR="00C0287C" w:rsidRPr="000516BF" w:rsidRDefault="00C0287C" w:rsidP="00C0287C">
      <w:pPr>
        <w:spacing w:line="276" w:lineRule="auto"/>
        <w:ind w:left="284" w:hanging="284"/>
        <w:jc w:val="both"/>
        <w:rPr>
          <w:rFonts w:ascii="Arial" w:hAnsi="Arial" w:cs="Arial"/>
          <w:lang w:val="ms-MY"/>
        </w:rPr>
      </w:pPr>
      <w:r w:rsidRPr="000516BF">
        <w:rPr>
          <w:rFonts w:ascii="Arial" w:hAnsi="Arial" w:cs="Arial"/>
          <w:lang w:val="ms-MY"/>
        </w:rPr>
        <w:t>3.</w:t>
      </w:r>
      <w:r w:rsidRPr="000516BF">
        <w:rPr>
          <w:rFonts w:ascii="Arial" w:hAnsi="Arial" w:cs="Arial"/>
          <w:lang w:val="ms-MY"/>
        </w:rPr>
        <w:tab/>
        <w:t xml:space="preserve">Dokumen Tawaran yang telah disempurnakan hendaklah dimasukkan ke dalam sampul yang berlakri dan dimasukkan ke dalam Peti Sebut Harga di Jabatan Kehakiman Syariah Selangor sebelum jam </w:t>
      </w:r>
      <w:r w:rsidRPr="000516BF">
        <w:rPr>
          <w:rFonts w:ascii="Arial" w:hAnsi="Arial" w:cs="Arial"/>
          <w:b/>
          <w:lang w:val="ms-MY"/>
        </w:rPr>
        <w:t>12.00 Tengah</w:t>
      </w:r>
      <w:r>
        <w:rPr>
          <w:rFonts w:ascii="Arial" w:hAnsi="Arial" w:cs="Arial"/>
          <w:b/>
          <w:lang w:val="ms-MY"/>
        </w:rPr>
        <w:t xml:space="preserve"> h</w:t>
      </w:r>
      <w:r w:rsidRPr="000516BF">
        <w:rPr>
          <w:rFonts w:ascii="Arial" w:hAnsi="Arial" w:cs="Arial"/>
          <w:b/>
          <w:lang w:val="ms-MY"/>
        </w:rPr>
        <w:t>ari</w:t>
      </w:r>
      <w:r w:rsidRPr="000516BF">
        <w:rPr>
          <w:rFonts w:ascii="Arial" w:hAnsi="Arial" w:cs="Arial"/>
          <w:lang w:val="ms-MY"/>
        </w:rPr>
        <w:t xml:space="preserve"> pada tarikh yang ditetapkan seperti di atas.</w:t>
      </w:r>
    </w:p>
    <w:p w:rsidR="00C0287C" w:rsidRPr="000516BF" w:rsidRDefault="00C0287C" w:rsidP="00C0287C">
      <w:pPr>
        <w:spacing w:line="276" w:lineRule="auto"/>
        <w:rPr>
          <w:rFonts w:ascii="Arial" w:hAnsi="Arial" w:cs="Arial"/>
          <w:lang w:val="ms-MY"/>
        </w:rPr>
      </w:pPr>
    </w:p>
    <w:p w:rsidR="00C0287C" w:rsidRDefault="00C0287C" w:rsidP="00C0287C">
      <w:pPr>
        <w:spacing w:line="276" w:lineRule="auto"/>
        <w:ind w:left="284" w:hanging="28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4</w:t>
      </w:r>
      <w:r w:rsidRPr="000516BF">
        <w:rPr>
          <w:rFonts w:ascii="Arial" w:hAnsi="Arial" w:cs="Arial"/>
          <w:lang w:val="ms-MY"/>
        </w:rPr>
        <w:t>.</w:t>
      </w:r>
      <w:r w:rsidRPr="000516BF">
        <w:rPr>
          <w:rFonts w:ascii="Arial" w:hAnsi="Arial" w:cs="Arial"/>
          <w:lang w:val="ms-MY"/>
        </w:rPr>
        <w:tab/>
        <w:t>Jabatan Kehakiman Syariah Selangor tidak akan menerima mana-mana tawaran yang lewat dan tidak terikat untuk menerima mana-mana tawaran yang dikemukakan.</w:t>
      </w:r>
    </w:p>
    <w:p w:rsidR="007A1073" w:rsidRDefault="007A1073" w:rsidP="00C0287C">
      <w:pPr>
        <w:spacing w:line="276" w:lineRule="auto"/>
        <w:ind w:left="284" w:hanging="284"/>
        <w:jc w:val="both"/>
        <w:rPr>
          <w:rFonts w:ascii="Arial" w:hAnsi="Arial" w:cs="Arial"/>
          <w:lang w:val="ms-MY"/>
        </w:rPr>
      </w:pPr>
    </w:p>
    <w:p w:rsidR="00C0287C" w:rsidRPr="005919BB" w:rsidRDefault="00C0287C" w:rsidP="00C0287C">
      <w:pPr>
        <w:tabs>
          <w:tab w:val="left" w:pos="720"/>
        </w:tabs>
        <w:ind w:left="1440" w:right="28" w:hanging="1440"/>
        <w:jc w:val="center"/>
        <w:rPr>
          <w:rFonts w:ascii="Arial" w:hAnsi="Arial" w:cs="Arial"/>
          <w:b/>
          <w:sz w:val="28"/>
          <w:lang w:val="ms-MY"/>
        </w:rPr>
      </w:pPr>
      <w:r w:rsidRPr="005919BB">
        <w:rPr>
          <w:rFonts w:ascii="Arial" w:hAnsi="Arial" w:cs="Arial"/>
          <w:b/>
          <w:sz w:val="28"/>
          <w:lang w:val="ms-MY"/>
        </w:rPr>
        <w:t>KENYATAAN SEBUT HARGA</w:t>
      </w:r>
    </w:p>
    <w:p w:rsidR="00C0287C" w:rsidRPr="005919BB" w:rsidRDefault="00C0287C" w:rsidP="00C0287C">
      <w:pPr>
        <w:jc w:val="center"/>
        <w:rPr>
          <w:rFonts w:ascii="Arial" w:eastAsia="Arial Unicode MS" w:hAnsi="Arial" w:cs="Arial"/>
          <w:b/>
          <w:sz w:val="28"/>
        </w:rPr>
      </w:pPr>
      <w:r w:rsidRPr="005919BB">
        <w:rPr>
          <w:rFonts w:ascii="Arial" w:hAnsi="Arial" w:cs="Arial"/>
          <w:b/>
          <w:sz w:val="28"/>
          <w:lang w:val="ms-MY"/>
        </w:rPr>
        <w:t xml:space="preserve">KOD SEBUT HARGA : </w:t>
      </w:r>
      <w:r w:rsidRPr="005919BB">
        <w:rPr>
          <w:rFonts w:ascii="Arial" w:eastAsia="Arial Unicode MS" w:hAnsi="Arial" w:cs="Arial"/>
          <w:b/>
          <w:sz w:val="28"/>
        </w:rPr>
        <w:t>JAKESS/KK/MRS-</w:t>
      </w:r>
      <w:r w:rsidR="001F6D04">
        <w:rPr>
          <w:rFonts w:ascii="Arial" w:eastAsia="Arial Unicode MS" w:hAnsi="Arial" w:cs="Arial"/>
          <w:b/>
          <w:sz w:val="28"/>
        </w:rPr>
        <w:t>0</w:t>
      </w:r>
      <w:r w:rsidR="000C2FD2">
        <w:rPr>
          <w:rFonts w:ascii="Arial" w:eastAsia="Arial Unicode MS" w:hAnsi="Arial" w:cs="Arial"/>
          <w:b/>
          <w:sz w:val="28"/>
        </w:rPr>
        <w:t>3</w:t>
      </w:r>
      <w:r w:rsidR="00880AF4">
        <w:rPr>
          <w:rFonts w:ascii="Arial" w:eastAsia="Arial Unicode MS" w:hAnsi="Arial" w:cs="Arial"/>
          <w:b/>
          <w:sz w:val="28"/>
        </w:rPr>
        <w:t>/2022</w:t>
      </w:r>
    </w:p>
    <w:p w:rsidR="00C0287C" w:rsidRPr="001F6D04" w:rsidRDefault="00C0287C" w:rsidP="00C0287C">
      <w:pPr>
        <w:ind w:right="29"/>
        <w:jc w:val="both"/>
        <w:rPr>
          <w:rFonts w:ascii="Arial" w:hAnsi="Arial" w:cs="Arial"/>
          <w:sz w:val="20"/>
          <w:lang w:val="ms-MY"/>
        </w:rPr>
      </w:pPr>
    </w:p>
    <w:p w:rsidR="00C0287C" w:rsidRPr="000516BF" w:rsidRDefault="00C0287C" w:rsidP="00C0287C">
      <w:pPr>
        <w:ind w:right="29"/>
        <w:jc w:val="both"/>
        <w:rPr>
          <w:rFonts w:ascii="Arial" w:hAnsi="Arial" w:cs="Arial"/>
          <w:lang w:val="ms-MY"/>
        </w:rPr>
      </w:pPr>
      <w:r w:rsidRPr="000516BF">
        <w:rPr>
          <w:rFonts w:ascii="Arial" w:hAnsi="Arial" w:cs="Arial"/>
          <w:lang w:val="ms-MY"/>
        </w:rPr>
        <w:t xml:space="preserve">Sebut harga adalah dipelawa kepada Penyebut Harga- Penyebut Harga yang berdaftar dengan Kementerian Kewangan Malaysia di bawah </w:t>
      </w:r>
      <w:r w:rsidRPr="000516BF">
        <w:rPr>
          <w:rFonts w:ascii="Arial" w:hAnsi="Arial" w:cs="Arial"/>
          <w:b/>
          <w:lang w:val="ms-MY"/>
        </w:rPr>
        <w:t>Kod Bidang 220801</w:t>
      </w:r>
      <w:r>
        <w:rPr>
          <w:rFonts w:ascii="Arial" w:hAnsi="Arial" w:cs="Arial"/>
          <w:b/>
          <w:lang w:val="ms-MY"/>
        </w:rPr>
        <w:t xml:space="preserve"> -</w:t>
      </w:r>
      <w:r w:rsidRPr="000516BF">
        <w:rPr>
          <w:rFonts w:ascii="Arial" w:hAnsi="Arial" w:cs="Arial"/>
          <w:b/>
          <w:lang w:val="ms-MY"/>
        </w:rPr>
        <w:t xml:space="preserve"> Kawalan Keselamatan </w:t>
      </w:r>
      <w:r w:rsidRPr="000516BF">
        <w:rPr>
          <w:rFonts w:ascii="Arial" w:hAnsi="Arial" w:cs="Arial"/>
          <w:lang w:val="ms-MY"/>
        </w:rPr>
        <w:t>dibenarkan menyertai sebut harga berikut:-</w:t>
      </w:r>
    </w:p>
    <w:p w:rsidR="00C0287C" w:rsidRPr="007A1073" w:rsidRDefault="00C0287C" w:rsidP="00C0287C">
      <w:pPr>
        <w:jc w:val="center"/>
        <w:rPr>
          <w:rFonts w:ascii="Arial" w:eastAsia="Arial Unicode MS" w:hAnsi="Arial" w:cs="Arial"/>
          <w:b/>
          <w:sz w:val="20"/>
          <w:lang w:val="ms-MY"/>
        </w:rPr>
      </w:pPr>
    </w:p>
    <w:p w:rsidR="004F663F" w:rsidRPr="004F663F" w:rsidRDefault="004F663F" w:rsidP="004F663F">
      <w:pPr>
        <w:jc w:val="center"/>
        <w:rPr>
          <w:rFonts w:ascii="Arial" w:eastAsia="Arial Unicode MS" w:hAnsi="Arial" w:cs="Arial"/>
          <w:b/>
          <w:lang w:val="fi-FI"/>
        </w:rPr>
      </w:pPr>
      <w:r w:rsidRPr="004F663F">
        <w:rPr>
          <w:rFonts w:ascii="Arial" w:eastAsia="Arial Unicode MS" w:hAnsi="Arial" w:cs="Arial"/>
          <w:b/>
        </w:rPr>
        <w:t>PERKHIDMATAN KAWALAN KESELAMATAN (TANPA SENJATA API)</w:t>
      </w:r>
      <w:r w:rsidRPr="004F663F">
        <w:rPr>
          <w:rFonts w:ascii="Arial" w:eastAsia="Arial Unicode MS" w:hAnsi="Arial" w:cs="Arial"/>
          <w:b/>
          <w:lang w:val="fi-FI"/>
        </w:rPr>
        <w:t xml:space="preserve"> </w:t>
      </w:r>
    </w:p>
    <w:p w:rsidR="004F663F" w:rsidRPr="004F663F" w:rsidRDefault="004F663F" w:rsidP="004F663F">
      <w:pPr>
        <w:jc w:val="center"/>
        <w:rPr>
          <w:rFonts w:ascii="Arial" w:eastAsia="Arial Unicode MS" w:hAnsi="Arial" w:cs="Arial"/>
          <w:b/>
        </w:rPr>
      </w:pPr>
      <w:r w:rsidRPr="004F663F">
        <w:rPr>
          <w:rFonts w:ascii="Arial" w:eastAsia="Arial Unicode MS" w:hAnsi="Arial" w:cs="Arial"/>
          <w:b/>
          <w:lang w:val="fi-FI"/>
        </w:rPr>
        <w:t xml:space="preserve">DI </w:t>
      </w:r>
      <w:r w:rsidRPr="004F663F">
        <w:rPr>
          <w:rFonts w:ascii="Arial" w:eastAsia="Arial Unicode MS" w:hAnsi="Arial" w:cs="Arial"/>
          <w:b/>
          <w:lang w:val="ms-MY"/>
        </w:rPr>
        <w:t xml:space="preserve">BANGUNAN MAHKAMAH RENDAH SYARIAH </w:t>
      </w:r>
      <w:r w:rsidR="000C2FD2">
        <w:rPr>
          <w:rFonts w:ascii="Arial" w:eastAsia="Arial Unicode MS" w:hAnsi="Arial" w:cs="Arial"/>
          <w:b/>
          <w:lang w:val="ms-MY"/>
        </w:rPr>
        <w:t>HULU SELANGOR</w:t>
      </w:r>
      <w:r w:rsidRPr="004F663F">
        <w:rPr>
          <w:rFonts w:ascii="Arial" w:eastAsia="Arial Unicode MS" w:hAnsi="Arial" w:cs="Arial"/>
          <w:b/>
          <w:lang w:val="ms-MY"/>
        </w:rPr>
        <w:t xml:space="preserve"> </w:t>
      </w:r>
      <w:r w:rsidR="007B603C">
        <w:rPr>
          <w:rFonts w:ascii="Arial" w:eastAsia="Arial Unicode MS" w:hAnsi="Arial" w:cs="Arial"/>
          <w:b/>
          <w:lang w:val="ms-MY"/>
        </w:rPr>
        <w:t>BAGI TEMPOH DUA TAHUN</w:t>
      </w:r>
    </w:p>
    <w:p w:rsidR="005919BB" w:rsidRPr="007A1073" w:rsidRDefault="005919BB" w:rsidP="00C0287C">
      <w:pPr>
        <w:jc w:val="center"/>
        <w:rPr>
          <w:rFonts w:ascii="Arial" w:eastAsia="Arial Unicode MS" w:hAnsi="Arial" w:cs="Arial"/>
          <w:b/>
          <w:color w:val="000000"/>
          <w:sz w:val="20"/>
          <w:lang w:val="ms-MY"/>
        </w:rPr>
      </w:pPr>
    </w:p>
    <w:p w:rsidR="00C0287C" w:rsidRDefault="00C0287C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  <w:r w:rsidRPr="000516BF">
        <w:rPr>
          <w:rFonts w:ascii="Arial" w:eastAsia="Arial Unicode MS" w:hAnsi="Arial" w:cs="Arial"/>
          <w:lang w:val="ms-MY"/>
        </w:rPr>
        <w:t xml:space="preserve">Dokumen Sebut harga boleh diperolehi secara dalam talian melalui laman sesawang </w:t>
      </w:r>
      <w:hyperlink r:id="rId8" w:history="1">
        <w:r w:rsidRPr="000516BF">
          <w:rPr>
            <w:rStyle w:val="Hyperlink"/>
            <w:rFonts w:ascii="Arial" w:hAnsi="Arial" w:cs="Arial"/>
          </w:rPr>
          <w:t>https://tender.selangor.my/</w:t>
        </w:r>
      </w:hyperlink>
      <w:r w:rsidRPr="000516BF"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color w:val="000000"/>
          <w:lang w:val="ms-MY"/>
        </w:rPr>
        <w:t>dengan harga RM10.00.</w:t>
      </w:r>
    </w:p>
    <w:p w:rsidR="00C0287C" w:rsidRDefault="00C0287C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C0287C" w:rsidRDefault="00C0287C" w:rsidP="00C0287C">
      <w:pPr>
        <w:jc w:val="both"/>
        <w:rPr>
          <w:rFonts w:ascii="Arial" w:eastAsia="Arial Unicode MS" w:hAnsi="Arial" w:cs="Arial"/>
          <w:lang w:val="ms-MY"/>
        </w:rPr>
      </w:pPr>
      <w:r w:rsidRPr="00427789">
        <w:rPr>
          <w:rFonts w:ascii="Arial" w:eastAsia="Arial Unicode MS" w:hAnsi="Arial" w:cs="Arial"/>
          <w:lang w:val="ms-MY"/>
        </w:rPr>
        <w:t>Dokumen Sebut harga boleh</w:t>
      </w:r>
      <w:r>
        <w:rPr>
          <w:rFonts w:ascii="Arial" w:eastAsia="Arial Unicode MS" w:hAnsi="Arial" w:cs="Arial"/>
          <w:lang w:val="ms-MY"/>
        </w:rPr>
        <w:t xml:space="preserve"> dimuat turun sekurang-kurangnya dua jam setelah Penyebut harga selesai menghadiri </w:t>
      </w:r>
      <w:r w:rsidRPr="004B021B">
        <w:rPr>
          <w:rFonts w:ascii="Arial" w:eastAsia="Arial Unicode MS" w:hAnsi="Arial" w:cs="Arial"/>
          <w:lang w:val="ms-MY"/>
        </w:rPr>
        <w:t>Taklimat</w:t>
      </w:r>
      <w:r>
        <w:rPr>
          <w:rFonts w:ascii="Arial" w:eastAsia="Arial Unicode MS" w:hAnsi="Arial" w:cs="Arial"/>
          <w:lang w:val="ms-MY"/>
        </w:rPr>
        <w:t>.</w:t>
      </w:r>
    </w:p>
    <w:p w:rsidR="00C0287C" w:rsidRDefault="00C0287C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B453BE" w:rsidRDefault="00C0287C" w:rsidP="00B453BE">
      <w:pPr>
        <w:jc w:val="both"/>
        <w:rPr>
          <w:rFonts w:ascii="Arial" w:eastAsia="Arial Unicode MS" w:hAnsi="Arial" w:cs="Arial"/>
          <w:color w:val="000000"/>
          <w:lang w:val="ms-MY"/>
        </w:rPr>
      </w:pPr>
      <w:r w:rsidRPr="000516BF">
        <w:rPr>
          <w:rFonts w:ascii="Arial" w:eastAsia="Arial Unicode MS" w:hAnsi="Arial" w:cs="Arial"/>
          <w:color w:val="000000"/>
          <w:lang w:val="ms-MY"/>
        </w:rPr>
        <w:t xml:space="preserve">Adalah menjadi tanggungjawab setiap </w:t>
      </w:r>
      <w:r w:rsidRPr="000516BF">
        <w:rPr>
          <w:rFonts w:ascii="Arial" w:hAnsi="Arial" w:cs="Arial"/>
          <w:lang w:val="ms-MY"/>
        </w:rPr>
        <w:t xml:space="preserve">Penyebut Harga </w:t>
      </w:r>
      <w:r w:rsidRPr="000516BF">
        <w:rPr>
          <w:rFonts w:ascii="Arial" w:eastAsia="Arial Unicode MS" w:hAnsi="Arial" w:cs="Arial"/>
          <w:color w:val="000000"/>
          <w:lang w:val="ms-MY"/>
        </w:rPr>
        <w:t xml:space="preserve">bagi memastikan akaun syarikat di Unit Perancang Ekonomi Negeri Selangor (UPEN) aktif bagi mengelakkan kesulitan membeli Dokumen Sebut Harga. </w:t>
      </w:r>
      <w:r w:rsidR="00B453BE">
        <w:rPr>
          <w:rFonts w:ascii="Arial" w:eastAsia="Arial Unicode MS" w:hAnsi="Arial" w:cs="Arial"/>
          <w:color w:val="000000"/>
          <w:lang w:val="ms-MY"/>
        </w:rPr>
        <w:t xml:space="preserve">Sekiranya penyebut harga tidak dapat membeli dokumen setelah dua jam menghadiri taklimat dan setelah mengaktifkan keahlian, penyebut harga boleh menghubungi Unit Perolehan JAKESS di talian </w:t>
      </w:r>
      <w:r w:rsidR="00B453BE" w:rsidRPr="000516BF">
        <w:rPr>
          <w:rFonts w:ascii="Arial" w:eastAsia="Arial Unicode MS" w:hAnsi="Arial" w:cs="Arial"/>
          <w:b/>
          <w:lang w:val="ms-MY"/>
        </w:rPr>
        <w:t>0</w:t>
      </w:r>
      <w:r w:rsidR="00B453BE" w:rsidRPr="000516BF">
        <w:rPr>
          <w:rFonts w:ascii="Arial" w:hAnsi="Arial" w:cs="Arial"/>
          <w:b/>
          <w:lang w:val="ms-MY"/>
        </w:rPr>
        <w:t>3-55191291 (1132)</w:t>
      </w:r>
      <w:r w:rsidR="00B453BE">
        <w:rPr>
          <w:rFonts w:ascii="Arial" w:eastAsia="Arial Unicode MS" w:hAnsi="Arial" w:cs="Arial"/>
          <w:color w:val="000000"/>
          <w:lang w:val="ms-MY"/>
        </w:rPr>
        <w:t>.</w:t>
      </w:r>
    </w:p>
    <w:p w:rsidR="00B453BE" w:rsidRDefault="00B453BE" w:rsidP="00B453BE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B453BE" w:rsidRDefault="00B453BE" w:rsidP="00B453BE">
      <w:pPr>
        <w:jc w:val="both"/>
        <w:rPr>
          <w:rFonts w:ascii="Arial" w:eastAsia="Arial Unicode MS" w:hAnsi="Arial" w:cs="Arial"/>
          <w:color w:val="000000"/>
          <w:lang w:val="ms-MY"/>
        </w:rPr>
      </w:pPr>
      <w:r>
        <w:rPr>
          <w:rFonts w:ascii="Arial" w:eastAsia="Arial Unicode MS" w:hAnsi="Arial" w:cs="Arial"/>
          <w:color w:val="000000"/>
          <w:lang w:val="ms-MY"/>
        </w:rPr>
        <w:t>Walau</w:t>
      </w:r>
      <w:r w:rsidR="00542723">
        <w:rPr>
          <w:rFonts w:ascii="Arial" w:eastAsia="Arial Unicode MS" w:hAnsi="Arial" w:cs="Arial"/>
          <w:color w:val="000000"/>
          <w:lang w:val="ms-MY"/>
        </w:rPr>
        <w:t xml:space="preserve"> </w:t>
      </w:r>
      <w:r>
        <w:rPr>
          <w:rFonts w:ascii="Arial" w:eastAsia="Arial Unicode MS" w:hAnsi="Arial" w:cs="Arial"/>
          <w:color w:val="000000"/>
          <w:lang w:val="ms-MY"/>
        </w:rPr>
        <w:t>bagaimanapun, sebarang masalah teknikal atau kemaskini maklumat syarikat boleh menghubungi:</w:t>
      </w:r>
    </w:p>
    <w:p w:rsidR="00B453BE" w:rsidRPr="007A1073" w:rsidRDefault="00B453BE" w:rsidP="00B453BE">
      <w:pPr>
        <w:jc w:val="both"/>
        <w:rPr>
          <w:rFonts w:ascii="Arial" w:eastAsia="Arial Unicode MS" w:hAnsi="Arial" w:cs="Arial"/>
          <w:color w:val="000000"/>
          <w:sz w:val="20"/>
          <w:lang w:val="ms-MY"/>
        </w:rPr>
      </w:pPr>
    </w:p>
    <w:p w:rsidR="00B453BE" w:rsidRDefault="00B453BE" w:rsidP="00B453BE">
      <w:pPr>
        <w:ind w:left="1418"/>
        <w:jc w:val="both"/>
        <w:rPr>
          <w:rFonts w:ascii="Arial" w:eastAsia="Arial Unicode MS" w:hAnsi="Arial" w:cs="Arial"/>
          <w:b/>
          <w:bCs/>
          <w:color w:val="000000"/>
          <w:lang w:val="ms-MY"/>
        </w:rPr>
      </w:pPr>
      <w:r w:rsidRPr="00B453BE">
        <w:rPr>
          <w:rFonts w:ascii="Arial" w:eastAsia="Arial Unicode MS" w:hAnsi="Arial" w:cs="Arial"/>
          <w:b/>
          <w:bCs/>
          <w:color w:val="000000"/>
          <w:lang w:val="ms-MY"/>
        </w:rPr>
        <w:t>Bahagian Pengurusa</w:t>
      </w:r>
      <w:r>
        <w:rPr>
          <w:rFonts w:ascii="Arial" w:eastAsia="Arial Unicode MS" w:hAnsi="Arial" w:cs="Arial"/>
          <w:b/>
          <w:bCs/>
          <w:color w:val="000000"/>
          <w:lang w:val="ms-MY"/>
        </w:rPr>
        <w:t xml:space="preserve">n Maklumat ( T e k n i k a l ) </w:t>
      </w:r>
    </w:p>
    <w:p w:rsidR="00B453BE" w:rsidRDefault="00B453BE" w:rsidP="00B453BE">
      <w:pPr>
        <w:jc w:val="both"/>
        <w:rPr>
          <w:rFonts w:ascii="Arial" w:eastAsia="Arial Unicode MS" w:hAnsi="Arial" w:cs="Arial"/>
          <w:color w:val="000000"/>
          <w:lang w:val="ms-MY"/>
        </w:rPr>
      </w:pP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Tingkat 2 (BPM) , 03-55447557 / 03-55447796 (Teknikal)</w:t>
      </w:r>
    </w:p>
    <w:p w:rsidR="00B453BE" w:rsidRDefault="00B453BE" w:rsidP="00B453BE">
      <w:pPr>
        <w:rPr>
          <w:rFonts w:ascii="Arial" w:eastAsia="Arial Unicode MS" w:hAnsi="Arial" w:cs="Arial"/>
          <w:color w:val="000000"/>
          <w:lang w:val="ms-MY"/>
        </w:rPr>
      </w:pP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Bangunan Sultan Salahuddin Abdul Aziz Shah</w:t>
      </w:r>
      <w:r w:rsidRPr="00B453BE">
        <w:rPr>
          <w:rFonts w:ascii="Arial" w:eastAsia="Arial Unicode MS" w:hAnsi="Arial" w:cs="Arial"/>
          <w:color w:val="000000"/>
          <w:lang w:val="ms-MY"/>
        </w:rPr>
        <w:br/>
      </w: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40503 Shah Alam. Selangor Darul Ehsan</w:t>
      </w:r>
      <w:r>
        <w:rPr>
          <w:rFonts w:ascii="Arial" w:eastAsia="Arial Unicode MS" w:hAnsi="Arial" w:cs="Arial"/>
          <w:color w:val="000000"/>
          <w:lang w:val="ms-MY"/>
        </w:rPr>
        <w:t>.</w:t>
      </w:r>
    </w:p>
    <w:p w:rsidR="00B453BE" w:rsidRPr="00D50BFC" w:rsidRDefault="00B453BE" w:rsidP="00B453BE">
      <w:pPr>
        <w:jc w:val="both"/>
        <w:rPr>
          <w:rFonts w:ascii="Arial" w:eastAsia="Arial Unicode MS" w:hAnsi="Arial" w:cs="Arial"/>
          <w:b/>
          <w:bCs/>
          <w:color w:val="000000"/>
          <w:sz w:val="10"/>
          <w:lang w:val="ms-MY"/>
        </w:rPr>
      </w:pPr>
    </w:p>
    <w:p w:rsidR="00B453BE" w:rsidRDefault="00B453BE" w:rsidP="00B453BE">
      <w:pPr>
        <w:jc w:val="both"/>
        <w:rPr>
          <w:rFonts w:ascii="Arial" w:eastAsia="Arial Unicode MS" w:hAnsi="Arial" w:cs="Arial"/>
          <w:b/>
          <w:bCs/>
          <w:color w:val="000000"/>
          <w:lang w:val="ms-MY"/>
        </w:rPr>
      </w:pPr>
      <w:r>
        <w:rPr>
          <w:rFonts w:ascii="Arial" w:eastAsia="Arial Unicode MS" w:hAnsi="Arial" w:cs="Arial"/>
          <w:b/>
          <w:bCs/>
          <w:color w:val="000000"/>
          <w:lang w:val="ms-MY"/>
        </w:rPr>
        <w:tab/>
      </w:r>
      <w:r>
        <w:rPr>
          <w:rFonts w:ascii="Arial" w:eastAsia="Arial Unicode MS" w:hAnsi="Arial" w:cs="Arial"/>
          <w:b/>
          <w:bCs/>
          <w:color w:val="000000"/>
          <w:lang w:val="ms-MY"/>
        </w:rPr>
        <w:tab/>
        <w:t>atau</w:t>
      </w:r>
      <w:r w:rsidRPr="00B453BE">
        <w:rPr>
          <w:rFonts w:ascii="Arial" w:eastAsia="Arial Unicode MS" w:hAnsi="Arial" w:cs="Arial"/>
          <w:b/>
          <w:bCs/>
          <w:color w:val="000000"/>
          <w:lang w:val="ms-MY"/>
        </w:rPr>
        <w:t xml:space="preserve"> </w:t>
      </w:r>
    </w:p>
    <w:p w:rsidR="00B453BE" w:rsidRPr="00D50BFC" w:rsidRDefault="00B453BE" w:rsidP="00B453BE">
      <w:pPr>
        <w:jc w:val="both"/>
        <w:rPr>
          <w:rFonts w:ascii="Arial" w:eastAsia="Arial Unicode MS" w:hAnsi="Arial" w:cs="Arial"/>
          <w:b/>
          <w:bCs/>
          <w:color w:val="000000"/>
          <w:sz w:val="10"/>
          <w:lang w:val="ms-MY"/>
        </w:rPr>
      </w:pPr>
    </w:p>
    <w:p w:rsidR="00B453BE" w:rsidRPr="00B453BE" w:rsidRDefault="00B453BE" w:rsidP="00B453BE">
      <w:pPr>
        <w:jc w:val="both"/>
        <w:rPr>
          <w:rFonts w:ascii="Arial" w:eastAsia="Arial Unicode MS" w:hAnsi="Arial" w:cs="Arial"/>
          <w:b/>
          <w:bCs/>
          <w:color w:val="000000"/>
          <w:lang w:val="ms-MY"/>
        </w:rPr>
      </w:pPr>
      <w:r>
        <w:rPr>
          <w:rFonts w:ascii="Arial" w:eastAsia="Arial Unicode MS" w:hAnsi="Arial" w:cs="Arial"/>
          <w:b/>
          <w:bCs/>
          <w:color w:val="000000"/>
          <w:lang w:val="ms-MY"/>
        </w:rPr>
        <w:tab/>
      </w:r>
      <w:r>
        <w:rPr>
          <w:rFonts w:ascii="Arial" w:eastAsia="Arial Unicode MS" w:hAnsi="Arial" w:cs="Arial"/>
          <w:b/>
          <w:bCs/>
          <w:color w:val="000000"/>
          <w:lang w:val="ms-MY"/>
        </w:rPr>
        <w:tab/>
      </w:r>
      <w:r w:rsidRPr="00B453BE">
        <w:rPr>
          <w:rFonts w:ascii="Arial" w:eastAsia="Arial Unicode MS" w:hAnsi="Arial" w:cs="Arial"/>
          <w:b/>
          <w:bCs/>
          <w:color w:val="000000"/>
          <w:lang w:val="ms-MY"/>
        </w:rPr>
        <w:t>Unit Perancang Ekonomi Negeri ( Pendaftaran )</w:t>
      </w:r>
    </w:p>
    <w:p w:rsidR="00C0287C" w:rsidRDefault="00B453BE" w:rsidP="00B453BE">
      <w:pPr>
        <w:rPr>
          <w:rFonts w:ascii="Arial" w:eastAsia="Arial Unicode MS" w:hAnsi="Arial" w:cs="Arial"/>
          <w:color w:val="000000"/>
          <w:lang w:val="ms-MY"/>
        </w:rPr>
      </w:pP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Tingkat 4 (UPEN) , 03-55447100 / 03-55212326 (Pendaftaran/Kemaskini)</w:t>
      </w:r>
      <w:r w:rsidRPr="00B453BE">
        <w:rPr>
          <w:rFonts w:ascii="Arial" w:eastAsia="Arial Unicode MS" w:hAnsi="Arial" w:cs="Arial"/>
          <w:color w:val="000000"/>
          <w:lang w:val="ms-MY"/>
        </w:rPr>
        <w:br/>
      </w: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Bangunan Sultan Salahuddin Abdul Aziz Shah</w:t>
      </w:r>
      <w:r w:rsidRPr="00B453BE">
        <w:rPr>
          <w:rFonts w:ascii="Arial" w:eastAsia="Arial Unicode MS" w:hAnsi="Arial" w:cs="Arial"/>
          <w:color w:val="000000"/>
          <w:lang w:val="ms-MY"/>
        </w:rPr>
        <w:br/>
      </w:r>
      <w:r>
        <w:rPr>
          <w:rFonts w:ascii="Arial" w:eastAsia="Arial Unicode MS" w:hAnsi="Arial" w:cs="Arial"/>
          <w:color w:val="000000"/>
          <w:lang w:val="ms-MY"/>
        </w:rPr>
        <w:tab/>
      </w:r>
      <w:r>
        <w:rPr>
          <w:rFonts w:ascii="Arial" w:eastAsia="Arial Unicode MS" w:hAnsi="Arial" w:cs="Arial"/>
          <w:color w:val="000000"/>
          <w:lang w:val="ms-MY"/>
        </w:rPr>
        <w:tab/>
      </w:r>
      <w:r w:rsidRPr="00B453BE">
        <w:rPr>
          <w:rFonts w:ascii="Arial" w:eastAsia="Arial Unicode MS" w:hAnsi="Arial" w:cs="Arial"/>
          <w:color w:val="000000"/>
          <w:lang w:val="ms-MY"/>
        </w:rPr>
        <w:t>40503 Shah Alam. Selangor Darul Ehsan</w:t>
      </w:r>
      <w:r>
        <w:rPr>
          <w:rFonts w:ascii="Arial" w:eastAsia="Arial Unicode MS" w:hAnsi="Arial" w:cs="Arial"/>
          <w:color w:val="000000"/>
          <w:lang w:val="ms-MY"/>
        </w:rPr>
        <w:t>.</w:t>
      </w:r>
    </w:p>
    <w:p w:rsidR="00B453BE" w:rsidRDefault="00B453BE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0C2FD2" w:rsidRDefault="000C2FD2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0C2FD2" w:rsidRDefault="000C2FD2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A443F4" w:rsidRDefault="00A443F4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A443F4" w:rsidRDefault="00A443F4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A443F4" w:rsidRDefault="00A443F4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  <w:bookmarkStart w:id="0" w:name="_GoBack"/>
      <w:bookmarkEnd w:id="0"/>
    </w:p>
    <w:p w:rsidR="000C2FD2" w:rsidRPr="000516BF" w:rsidRDefault="000C2FD2" w:rsidP="00C0287C">
      <w:pPr>
        <w:jc w:val="both"/>
        <w:rPr>
          <w:rFonts w:ascii="Arial" w:eastAsia="Arial Unicode MS" w:hAnsi="Arial" w:cs="Arial"/>
          <w:color w:val="000000"/>
          <w:lang w:val="ms-MY"/>
        </w:rPr>
      </w:pPr>
    </w:p>
    <w:p w:rsidR="00C0287C" w:rsidRDefault="00C0287C" w:rsidP="00C0287C">
      <w:pPr>
        <w:jc w:val="both"/>
        <w:rPr>
          <w:rFonts w:ascii="Arial" w:eastAsia="Arial Unicode MS" w:hAnsi="Arial" w:cs="Arial"/>
          <w:lang w:val="ms-MY"/>
        </w:rPr>
      </w:pPr>
      <w:r w:rsidRPr="000516BF">
        <w:rPr>
          <w:rFonts w:ascii="Arial" w:eastAsia="Arial Unicode MS" w:hAnsi="Arial" w:cs="Arial"/>
          <w:lang w:val="ms-MY"/>
        </w:rPr>
        <w:lastRenderedPageBreak/>
        <w:t xml:space="preserve">Dokumen sebut harga yang telah lengkap diisi hendaklah dihantar ke alamat seperti di bawah: </w:t>
      </w:r>
      <w:r w:rsidRPr="000516BF">
        <w:rPr>
          <w:rFonts w:ascii="Arial" w:eastAsia="Arial Unicode MS" w:hAnsi="Arial" w:cs="Arial"/>
          <w:lang w:val="ms-MY"/>
        </w:rPr>
        <w:tab/>
      </w:r>
    </w:p>
    <w:p w:rsidR="00542723" w:rsidRPr="000516BF" w:rsidRDefault="00542723" w:rsidP="00C0287C">
      <w:pPr>
        <w:jc w:val="both"/>
        <w:rPr>
          <w:rFonts w:ascii="Arial" w:eastAsia="Arial Unicode MS" w:hAnsi="Arial" w:cs="Arial"/>
          <w:lang w:val="ms-MY"/>
        </w:rPr>
      </w:pPr>
    </w:p>
    <w:p w:rsidR="00C0287C" w:rsidRPr="000516BF" w:rsidRDefault="00C0287C" w:rsidP="00C0287C">
      <w:pPr>
        <w:ind w:left="720" w:firstLine="720"/>
        <w:jc w:val="both"/>
        <w:rPr>
          <w:rFonts w:ascii="Arial" w:eastAsia="Arial Unicode MS" w:hAnsi="Arial" w:cs="Arial"/>
          <w:b/>
          <w:lang w:val="ms-MY"/>
        </w:rPr>
      </w:pPr>
      <w:r w:rsidRPr="000516BF">
        <w:rPr>
          <w:rFonts w:ascii="Arial" w:eastAsia="Arial Unicode MS" w:hAnsi="Arial" w:cs="Arial"/>
          <w:b/>
          <w:lang w:val="ms-MY"/>
        </w:rPr>
        <w:t>UNIT PEROLEHAN,</w:t>
      </w:r>
    </w:p>
    <w:p w:rsidR="00C0287C" w:rsidRPr="000516BF" w:rsidRDefault="00C0287C" w:rsidP="00C0287C">
      <w:pPr>
        <w:ind w:left="720" w:firstLine="720"/>
        <w:jc w:val="both"/>
        <w:rPr>
          <w:rFonts w:ascii="Arial" w:eastAsia="Arial Unicode MS" w:hAnsi="Arial" w:cs="Arial"/>
          <w:b/>
          <w:lang w:val="ms-MY"/>
        </w:rPr>
      </w:pPr>
      <w:r w:rsidRPr="000516BF">
        <w:rPr>
          <w:rFonts w:ascii="Arial" w:eastAsia="Arial Unicode MS" w:hAnsi="Arial" w:cs="Arial"/>
          <w:b/>
          <w:lang w:val="ms-MY"/>
        </w:rPr>
        <w:t xml:space="preserve">JABATAN KEHAKIMAN SYARIAH SELANGOR, </w:t>
      </w:r>
    </w:p>
    <w:p w:rsidR="00C0287C" w:rsidRPr="000516BF" w:rsidRDefault="00C0287C" w:rsidP="00C0287C">
      <w:pPr>
        <w:jc w:val="both"/>
        <w:rPr>
          <w:rFonts w:ascii="Arial" w:eastAsia="Arial Unicode MS" w:hAnsi="Arial" w:cs="Arial"/>
          <w:b/>
          <w:lang w:val="ms-MY"/>
        </w:rPr>
      </w:pPr>
      <w:r w:rsidRPr="000516BF">
        <w:rPr>
          <w:rFonts w:ascii="Arial" w:eastAsia="Arial Unicode MS" w:hAnsi="Arial" w:cs="Arial"/>
          <w:b/>
          <w:lang w:val="ms-MY"/>
        </w:rPr>
        <w:tab/>
      </w:r>
      <w:r w:rsidRPr="000516BF">
        <w:rPr>
          <w:rFonts w:ascii="Arial" w:eastAsia="Arial Unicode MS" w:hAnsi="Arial" w:cs="Arial"/>
          <w:b/>
          <w:lang w:val="ms-MY"/>
        </w:rPr>
        <w:tab/>
        <w:t>ARAS 1, BANGUNAN MAHKAMAH SYARIAH SULTAN IDRIS SHAH,</w:t>
      </w:r>
    </w:p>
    <w:p w:rsidR="00C0287C" w:rsidRPr="000516BF" w:rsidRDefault="00C0287C" w:rsidP="00C0287C">
      <w:pPr>
        <w:jc w:val="both"/>
        <w:rPr>
          <w:rFonts w:ascii="Arial" w:eastAsia="Arial Unicode MS" w:hAnsi="Arial" w:cs="Arial"/>
          <w:b/>
          <w:lang w:val="ms-MY"/>
        </w:rPr>
      </w:pPr>
      <w:r w:rsidRPr="000516BF">
        <w:rPr>
          <w:rFonts w:ascii="Arial" w:eastAsia="Arial Unicode MS" w:hAnsi="Arial" w:cs="Arial"/>
          <w:b/>
          <w:lang w:val="ms-MY"/>
        </w:rPr>
        <w:tab/>
      </w:r>
      <w:r w:rsidRPr="000516BF">
        <w:rPr>
          <w:rFonts w:ascii="Arial" w:eastAsia="Arial Unicode MS" w:hAnsi="Arial" w:cs="Arial"/>
          <w:b/>
          <w:lang w:val="ms-MY"/>
        </w:rPr>
        <w:tab/>
        <w:t>PERSIARAN MASJID, SEKSYEN 5, 40000 SHAH ALAM, SELANGOR</w:t>
      </w:r>
    </w:p>
    <w:p w:rsidR="007B603C" w:rsidRPr="000516BF" w:rsidRDefault="007B603C" w:rsidP="00C0287C">
      <w:pPr>
        <w:jc w:val="both"/>
        <w:rPr>
          <w:rFonts w:ascii="Arial" w:eastAsia="Arial Unicode MS" w:hAnsi="Arial" w:cs="Arial"/>
          <w:b/>
          <w:lang w:val="ms-MY"/>
        </w:rPr>
      </w:pPr>
    </w:p>
    <w:p w:rsidR="00C0287C" w:rsidRPr="00880AF4" w:rsidRDefault="00C0287C" w:rsidP="00C0287C">
      <w:pPr>
        <w:ind w:firstLine="720"/>
        <w:jc w:val="both"/>
        <w:rPr>
          <w:rFonts w:ascii="Arial" w:eastAsia="Arial Unicode MS" w:hAnsi="Arial" w:cs="Arial"/>
          <w:color w:val="FF0000"/>
          <w:lang w:val="ms-MY"/>
        </w:rPr>
      </w:pPr>
      <w:r w:rsidRPr="000516BF">
        <w:rPr>
          <w:rFonts w:ascii="Arial" w:eastAsia="Arial Unicode MS" w:hAnsi="Arial" w:cs="Arial"/>
          <w:lang w:val="ms-MY"/>
        </w:rPr>
        <w:t>Tarikh Tutup Penghantaran</w:t>
      </w:r>
      <w:r w:rsidRPr="000516BF">
        <w:rPr>
          <w:rFonts w:ascii="Arial" w:eastAsia="Arial Unicode MS" w:hAnsi="Arial" w:cs="Arial"/>
          <w:lang w:val="ms-MY"/>
        </w:rPr>
        <w:tab/>
      </w:r>
      <w:r w:rsidRPr="00542723">
        <w:rPr>
          <w:rFonts w:ascii="Arial" w:eastAsia="Arial Unicode MS" w:hAnsi="Arial" w:cs="Arial"/>
          <w:lang w:val="ms-MY"/>
        </w:rPr>
        <w:t xml:space="preserve">: </w:t>
      </w:r>
      <w:r w:rsidR="000C2FD2">
        <w:rPr>
          <w:rFonts w:ascii="Arial" w:eastAsia="Arial Unicode MS" w:hAnsi="Arial" w:cs="Arial"/>
          <w:b/>
          <w:lang w:val="ms-MY"/>
        </w:rPr>
        <w:t>7 Julai</w:t>
      </w:r>
      <w:r w:rsidR="00266E2D">
        <w:rPr>
          <w:rFonts w:ascii="Arial" w:eastAsia="Arial Unicode MS" w:hAnsi="Arial" w:cs="Arial"/>
          <w:b/>
          <w:lang w:val="ms-MY"/>
        </w:rPr>
        <w:t xml:space="preserve"> 2022 (</w:t>
      </w:r>
      <w:r w:rsidR="000C2FD2">
        <w:rPr>
          <w:rFonts w:ascii="Arial" w:eastAsia="Arial Unicode MS" w:hAnsi="Arial" w:cs="Arial"/>
          <w:b/>
          <w:lang w:val="ms-MY"/>
        </w:rPr>
        <w:t>Khamis</w:t>
      </w:r>
      <w:r w:rsidR="000E3BD7">
        <w:rPr>
          <w:rFonts w:ascii="Arial" w:eastAsia="Arial Unicode MS" w:hAnsi="Arial" w:cs="Arial"/>
          <w:b/>
          <w:lang w:val="ms-MY"/>
        </w:rPr>
        <w:t>)</w:t>
      </w:r>
    </w:p>
    <w:p w:rsidR="00C0287C" w:rsidRDefault="00C0287C" w:rsidP="00C0287C">
      <w:pPr>
        <w:ind w:firstLine="720"/>
        <w:jc w:val="both"/>
        <w:rPr>
          <w:rFonts w:ascii="Arial" w:eastAsia="Arial Unicode MS" w:hAnsi="Arial" w:cs="Arial"/>
          <w:b/>
          <w:lang w:val="ms-MY"/>
        </w:rPr>
      </w:pPr>
      <w:r w:rsidRPr="000516BF">
        <w:rPr>
          <w:rFonts w:ascii="Arial" w:eastAsia="Arial Unicode MS" w:hAnsi="Arial" w:cs="Arial"/>
          <w:lang w:val="ms-MY"/>
        </w:rPr>
        <w:t xml:space="preserve">Jam </w:t>
      </w:r>
      <w:r w:rsidRPr="000516BF">
        <w:rPr>
          <w:rFonts w:ascii="Arial" w:eastAsia="Arial Unicode MS" w:hAnsi="Arial" w:cs="Arial"/>
          <w:lang w:val="ms-MY"/>
        </w:rPr>
        <w:tab/>
      </w:r>
      <w:r w:rsidRPr="000516BF">
        <w:rPr>
          <w:rFonts w:ascii="Arial" w:eastAsia="Arial Unicode MS" w:hAnsi="Arial" w:cs="Arial"/>
          <w:lang w:val="ms-MY"/>
        </w:rPr>
        <w:tab/>
      </w:r>
      <w:r w:rsidRPr="000516BF">
        <w:rPr>
          <w:rFonts w:ascii="Arial" w:eastAsia="Arial Unicode MS" w:hAnsi="Arial" w:cs="Arial"/>
          <w:lang w:val="ms-MY"/>
        </w:rPr>
        <w:tab/>
      </w:r>
      <w:r w:rsidRPr="000516BF">
        <w:rPr>
          <w:rFonts w:ascii="Arial" w:eastAsia="Arial Unicode MS" w:hAnsi="Arial" w:cs="Arial"/>
          <w:lang w:val="ms-MY"/>
        </w:rPr>
        <w:tab/>
      </w:r>
      <w:r w:rsidRPr="000516BF">
        <w:rPr>
          <w:rFonts w:ascii="Arial" w:eastAsia="Arial Unicode MS" w:hAnsi="Arial" w:cs="Arial"/>
          <w:lang w:val="ms-MY"/>
        </w:rPr>
        <w:tab/>
        <w:t xml:space="preserve">: </w:t>
      </w:r>
      <w:r w:rsidRPr="000516BF">
        <w:rPr>
          <w:rFonts w:ascii="Arial" w:eastAsia="Arial Unicode MS" w:hAnsi="Arial" w:cs="Arial"/>
          <w:b/>
          <w:lang w:val="ms-MY"/>
        </w:rPr>
        <w:t>12.00 tengah</w:t>
      </w:r>
      <w:r w:rsidR="000E3BD7">
        <w:rPr>
          <w:rFonts w:ascii="Arial" w:eastAsia="Arial Unicode MS" w:hAnsi="Arial" w:cs="Arial"/>
          <w:b/>
          <w:lang w:val="ms-MY"/>
        </w:rPr>
        <w:t xml:space="preserve"> h</w:t>
      </w:r>
      <w:r w:rsidRPr="000516BF">
        <w:rPr>
          <w:rFonts w:ascii="Arial" w:eastAsia="Arial Unicode MS" w:hAnsi="Arial" w:cs="Arial"/>
          <w:b/>
          <w:lang w:val="ms-MY"/>
        </w:rPr>
        <w:t>ari</w:t>
      </w:r>
    </w:p>
    <w:p w:rsidR="00542723" w:rsidRPr="000516BF" w:rsidRDefault="00542723" w:rsidP="00C0287C">
      <w:pPr>
        <w:ind w:firstLine="720"/>
        <w:jc w:val="both"/>
        <w:rPr>
          <w:rFonts w:ascii="Arial" w:eastAsia="Arial Unicode MS" w:hAnsi="Arial" w:cs="Arial"/>
          <w:b/>
          <w:lang w:val="ms-MY"/>
        </w:rPr>
      </w:pPr>
    </w:p>
    <w:p w:rsidR="00C0287C" w:rsidRPr="000516BF" w:rsidRDefault="00C0287C" w:rsidP="00C0287C">
      <w:pPr>
        <w:jc w:val="both"/>
        <w:rPr>
          <w:rFonts w:ascii="Arial" w:eastAsia="Arial Unicode MS" w:hAnsi="Arial" w:cs="Arial"/>
          <w:b/>
          <w:lang w:val="ms-MY"/>
        </w:rPr>
      </w:pPr>
    </w:p>
    <w:p w:rsidR="00C0287C" w:rsidRPr="000516BF" w:rsidRDefault="00C0287C" w:rsidP="00C0287C">
      <w:pPr>
        <w:jc w:val="both"/>
        <w:rPr>
          <w:rFonts w:ascii="Arial" w:eastAsia="Arial Unicode MS" w:hAnsi="Arial" w:cs="Arial"/>
          <w:lang w:val="ms-MY"/>
        </w:rPr>
      </w:pPr>
      <w:r w:rsidRPr="000516BF">
        <w:rPr>
          <w:rFonts w:ascii="Arial" w:eastAsia="Arial Unicode MS" w:hAnsi="Arial" w:cs="Arial"/>
          <w:lang w:val="ms-MY"/>
        </w:rPr>
        <w:t xml:space="preserve">Pihak kerajaan tidak akan bertanggungjawab ke atas </w:t>
      </w:r>
      <w:r w:rsidRPr="000516BF">
        <w:rPr>
          <w:rFonts w:ascii="Arial" w:eastAsia="Arial Unicode MS" w:hAnsi="Arial" w:cs="Arial"/>
          <w:b/>
          <w:lang w:val="ms-MY"/>
        </w:rPr>
        <w:t>sebarang kelewatan</w:t>
      </w:r>
      <w:r w:rsidRPr="000516BF">
        <w:rPr>
          <w:rFonts w:ascii="Arial" w:eastAsia="Arial Unicode MS" w:hAnsi="Arial" w:cs="Arial"/>
          <w:lang w:val="ms-MY"/>
        </w:rPr>
        <w:t xml:space="preserve"> atau kehilangan mana-mana sebut harga yang dikemukakan melalui pos.</w:t>
      </w:r>
    </w:p>
    <w:p w:rsidR="00C0287C" w:rsidRPr="000516BF" w:rsidRDefault="00C0287C" w:rsidP="00C0287C">
      <w:pPr>
        <w:ind w:left="284" w:hanging="284"/>
        <w:rPr>
          <w:rFonts w:ascii="Arial" w:eastAsia="Arial Unicode MS" w:hAnsi="Arial" w:cs="Arial"/>
          <w:lang w:val="ms-MY"/>
        </w:rPr>
      </w:pPr>
    </w:p>
    <w:p w:rsidR="001A2348" w:rsidRPr="007A1073" w:rsidRDefault="00C0287C" w:rsidP="000E3BD7">
      <w:pPr>
        <w:jc w:val="both"/>
        <w:rPr>
          <w:rFonts w:ascii="Arial" w:hAnsi="Arial" w:cs="Arial"/>
          <w:b/>
          <w:lang w:val="ms-MY"/>
        </w:rPr>
      </w:pPr>
      <w:r w:rsidRPr="000516BF">
        <w:rPr>
          <w:rFonts w:ascii="Arial" w:eastAsia="Arial Unicode MS" w:hAnsi="Arial" w:cs="Arial"/>
          <w:lang w:val="ms-MY"/>
        </w:rPr>
        <w:t>Sebarang pertanyaan lanjut boleh menghubungi</w:t>
      </w:r>
      <w:r w:rsidRPr="000516BF">
        <w:rPr>
          <w:rFonts w:ascii="Arial" w:hAnsi="Arial" w:cs="Arial"/>
          <w:b/>
          <w:lang w:val="ms-MY"/>
        </w:rPr>
        <w:t xml:space="preserve"> Puan Turisinin (Unit Perolehan) </w:t>
      </w:r>
      <w:r w:rsidRPr="000516BF">
        <w:rPr>
          <w:rFonts w:ascii="Arial" w:eastAsia="Arial Unicode MS" w:hAnsi="Arial" w:cs="Arial"/>
          <w:lang w:val="ms-MY"/>
        </w:rPr>
        <w:t xml:space="preserve">di talian </w:t>
      </w:r>
      <w:r w:rsidRPr="000516BF">
        <w:rPr>
          <w:rFonts w:ascii="Arial" w:eastAsia="Arial Unicode MS" w:hAnsi="Arial" w:cs="Arial"/>
          <w:b/>
          <w:lang w:val="ms-MY"/>
        </w:rPr>
        <w:t>0</w:t>
      </w:r>
      <w:r w:rsidRPr="000516BF">
        <w:rPr>
          <w:rFonts w:ascii="Arial" w:hAnsi="Arial" w:cs="Arial"/>
          <w:b/>
          <w:lang w:val="ms-MY"/>
        </w:rPr>
        <w:t>3-55191291 (1132)</w:t>
      </w:r>
      <w:r>
        <w:rPr>
          <w:rFonts w:ascii="Arial" w:hAnsi="Arial" w:cs="Arial"/>
          <w:b/>
          <w:lang w:val="ms-MY"/>
        </w:rPr>
        <w:t xml:space="preserve"> </w:t>
      </w:r>
      <w:r w:rsidRPr="00D43404">
        <w:rPr>
          <w:rFonts w:ascii="Arial" w:hAnsi="Arial" w:cs="Arial"/>
          <w:lang w:val="ms-MY"/>
        </w:rPr>
        <w:t>atau emelkan kepada</w:t>
      </w:r>
      <w:r>
        <w:rPr>
          <w:rFonts w:ascii="Arial" w:hAnsi="Arial" w:cs="Arial"/>
          <w:b/>
          <w:lang w:val="ms-MY"/>
        </w:rPr>
        <w:t xml:space="preserve"> </w:t>
      </w:r>
      <w:hyperlink r:id="rId9" w:history="1">
        <w:r w:rsidRPr="003C338B">
          <w:rPr>
            <w:rStyle w:val="Hyperlink"/>
            <w:rFonts w:ascii="Arial" w:hAnsi="Arial" w:cs="Arial"/>
            <w:b/>
            <w:lang w:val="ms-MY"/>
          </w:rPr>
          <w:t>turisininafi@esyariah.gov.my</w:t>
        </w:r>
      </w:hyperlink>
      <w:r w:rsidR="00E56809">
        <w:rPr>
          <w:rFonts w:ascii="Arial" w:hAnsi="Arial" w:cs="Arial"/>
          <w:b/>
          <w:lang w:val="ms-MY"/>
        </w:rPr>
        <w:t xml:space="preserve"> / </w:t>
      </w:r>
      <w:hyperlink r:id="rId10" w:history="1">
        <w:r w:rsidR="00542723" w:rsidRPr="00C26963">
          <w:rPr>
            <w:rStyle w:val="Hyperlink"/>
            <w:rFonts w:ascii="Arial" w:hAnsi="Arial" w:cs="Arial"/>
            <w:b/>
            <w:lang w:val="ms-MY"/>
          </w:rPr>
          <w:t>turisininafi@gmail.com</w:t>
        </w:r>
      </w:hyperlink>
      <w:r w:rsidR="00E56809">
        <w:rPr>
          <w:rFonts w:ascii="Arial" w:hAnsi="Arial" w:cs="Arial"/>
          <w:b/>
          <w:lang w:val="ms-MY"/>
        </w:rPr>
        <w:t>.</w:t>
      </w:r>
    </w:p>
    <w:sectPr w:rsidR="001A2348" w:rsidRPr="007A1073" w:rsidSect="004F663F">
      <w:footerReference w:type="default" r:id="rId11"/>
      <w:pgSz w:w="11906" w:h="16838"/>
      <w:pgMar w:top="709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1A" w:rsidRDefault="0019601A" w:rsidP="00FF4A17">
      <w:r>
        <w:separator/>
      </w:r>
    </w:p>
  </w:endnote>
  <w:endnote w:type="continuationSeparator" w:id="0">
    <w:p w:rsidR="0019601A" w:rsidRDefault="0019601A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00238"/>
      <w:docPartObj>
        <w:docPartGallery w:val="Page Numbers (Bottom of Page)"/>
        <w:docPartUnique/>
      </w:docPartObj>
    </w:sdtPr>
    <w:sdtEndPr/>
    <w:sdtContent>
      <w:p w:rsidR="00FF4A17" w:rsidRDefault="006A5724">
        <w:pPr>
          <w:pStyle w:val="Footer"/>
          <w:jc w:val="center"/>
        </w:pPr>
        <w:r>
          <w:fldChar w:fldCharType="begin"/>
        </w:r>
        <w:r w:rsidR="00D76545">
          <w:instrText xml:space="preserve"> PAGE   \* MERGEFORMAT </w:instrText>
        </w:r>
        <w:r>
          <w:fldChar w:fldCharType="separate"/>
        </w:r>
        <w:r w:rsidR="00A44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A17" w:rsidRDefault="00FF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1A" w:rsidRDefault="0019601A" w:rsidP="00FF4A17">
      <w:r>
        <w:separator/>
      </w:r>
    </w:p>
  </w:footnote>
  <w:footnote w:type="continuationSeparator" w:id="0">
    <w:p w:rsidR="0019601A" w:rsidRDefault="0019601A" w:rsidP="00FF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45"/>
    <w:multiLevelType w:val="hybridMultilevel"/>
    <w:tmpl w:val="E050EF7A"/>
    <w:lvl w:ilvl="0" w:tplc="4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03F0321D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4620"/>
    <w:multiLevelType w:val="hybridMultilevel"/>
    <w:tmpl w:val="F8CE9ACA"/>
    <w:lvl w:ilvl="0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9E3E8A"/>
    <w:multiLevelType w:val="hybridMultilevel"/>
    <w:tmpl w:val="5B5E78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2D51"/>
    <w:multiLevelType w:val="hybridMultilevel"/>
    <w:tmpl w:val="FCEC7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F1F01"/>
    <w:multiLevelType w:val="hybridMultilevel"/>
    <w:tmpl w:val="57F4823C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416F8F"/>
    <w:multiLevelType w:val="multilevel"/>
    <w:tmpl w:val="2788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DA180D"/>
    <w:multiLevelType w:val="hybridMultilevel"/>
    <w:tmpl w:val="85BCF554"/>
    <w:lvl w:ilvl="0" w:tplc="9A68364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6B2560"/>
    <w:multiLevelType w:val="hybridMultilevel"/>
    <w:tmpl w:val="195EA09E"/>
    <w:lvl w:ilvl="0" w:tplc="7D14FACA">
      <w:start w:val="1"/>
      <w:numFmt w:val="decimal"/>
      <w:lvlText w:val="2.%1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7C7995"/>
    <w:multiLevelType w:val="hybridMultilevel"/>
    <w:tmpl w:val="35AA2240"/>
    <w:lvl w:ilvl="0" w:tplc="28C2D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CC5"/>
    <w:multiLevelType w:val="hybridMultilevel"/>
    <w:tmpl w:val="EB607F1C"/>
    <w:lvl w:ilvl="0" w:tplc="043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A4509B"/>
    <w:multiLevelType w:val="hybridMultilevel"/>
    <w:tmpl w:val="329E4132"/>
    <w:lvl w:ilvl="0" w:tplc="9DBE141E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600" w:hanging="360"/>
      </w:pPr>
    </w:lvl>
    <w:lvl w:ilvl="2" w:tplc="043E001B" w:tentative="1">
      <w:start w:val="1"/>
      <w:numFmt w:val="lowerRoman"/>
      <w:lvlText w:val="%3."/>
      <w:lvlJc w:val="right"/>
      <w:pPr>
        <w:ind w:left="4320" w:hanging="180"/>
      </w:pPr>
    </w:lvl>
    <w:lvl w:ilvl="3" w:tplc="043E000F" w:tentative="1">
      <w:start w:val="1"/>
      <w:numFmt w:val="decimal"/>
      <w:lvlText w:val="%4."/>
      <w:lvlJc w:val="left"/>
      <w:pPr>
        <w:ind w:left="5040" w:hanging="360"/>
      </w:pPr>
    </w:lvl>
    <w:lvl w:ilvl="4" w:tplc="043E0019" w:tentative="1">
      <w:start w:val="1"/>
      <w:numFmt w:val="lowerLetter"/>
      <w:lvlText w:val="%5."/>
      <w:lvlJc w:val="left"/>
      <w:pPr>
        <w:ind w:left="5760" w:hanging="360"/>
      </w:pPr>
    </w:lvl>
    <w:lvl w:ilvl="5" w:tplc="043E001B" w:tentative="1">
      <w:start w:val="1"/>
      <w:numFmt w:val="lowerRoman"/>
      <w:lvlText w:val="%6."/>
      <w:lvlJc w:val="right"/>
      <w:pPr>
        <w:ind w:left="6480" w:hanging="180"/>
      </w:pPr>
    </w:lvl>
    <w:lvl w:ilvl="6" w:tplc="043E000F" w:tentative="1">
      <w:start w:val="1"/>
      <w:numFmt w:val="decimal"/>
      <w:lvlText w:val="%7."/>
      <w:lvlJc w:val="left"/>
      <w:pPr>
        <w:ind w:left="7200" w:hanging="360"/>
      </w:pPr>
    </w:lvl>
    <w:lvl w:ilvl="7" w:tplc="043E0019" w:tentative="1">
      <w:start w:val="1"/>
      <w:numFmt w:val="lowerLetter"/>
      <w:lvlText w:val="%8."/>
      <w:lvlJc w:val="left"/>
      <w:pPr>
        <w:ind w:left="7920" w:hanging="360"/>
      </w:pPr>
    </w:lvl>
    <w:lvl w:ilvl="8" w:tplc="043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6BC2D9B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7D1B"/>
    <w:multiLevelType w:val="multilevel"/>
    <w:tmpl w:val="ED02F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4" w15:restartNumberingAfterBreak="0">
    <w:nsid w:val="29765FBA"/>
    <w:multiLevelType w:val="hybridMultilevel"/>
    <w:tmpl w:val="B6BA9C1A"/>
    <w:lvl w:ilvl="0" w:tplc="28C2D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11B"/>
    <w:multiLevelType w:val="hybridMultilevel"/>
    <w:tmpl w:val="C1A2F0CC"/>
    <w:lvl w:ilvl="0" w:tplc="E1A052F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72B21"/>
    <w:multiLevelType w:val="hybridMultilevel"/>
    <w:tmpl w:val="929603D6"/>
    <w:lvl w:ilvl="0" w:tplc="246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591C"/>
    <w:multiLevelType w:val="multilevel"/>
    <w:tmpl w:val="ED02F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8" w15:restartNumberingAfterBreak="0">
    <w:nsid w:val="3ADB2123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3424"/>
    <w:multiLevelType w:val="multilevel"/>
    <w:tmpl w:val="ED02F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0" w15:restartNumberingAfterBreak="0">
    <w:nsid w:val="3F9B4CBF"/>
    <w:multiLevelType w:val="multilevel"/>
    <w:tmpl w:val="1958CDC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664E0E"/>
    <w:multiLevelType w:val="hybridMultilevel"/>
    <w:tmpl w:val="80189982"/>
    <w:lvl w:ilvl="0" w:tplc="4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44094B5D"/>
    <w:multiLevelType w:val="hybridMultilevel"/>
    <w:tmpl w:val="07BAB1CA"/>
    <w:lvl w:ilvl="0" w:tplc="043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646641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25AB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1182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6DC7"/>
    <w:multiLevelType w:val="multilevel"/>
    <w:tmpl w:val="9EA82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2A0EEA"/>
    <w:multiLevelType w:val="hybridMultilevel"/>
    <w:tmpl w:val="D88C0C3C"/>
    <w:lvl w:ilvl="0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47131B1"/>
    <w:multiLevelType w:val="hybridMultilevel"/>
    <w:tmpl w:val="7E6A336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7F67"/>
    <w:multiLevelType w:val="hybridMultilevel"/>
    <w:tmpl w:val="80780A52"/>
    <w:lvl w:ilvl="0" w:tplc="6ACA4632">
      <w:start w:val="5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830FD"/>
    <w:multiLevelType w:val="hybridMultilevel"/>
    <w:tmpl w:val="085057EE"/>
    <w:lvl w:ilvl="0" w:tplc="043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595E22D9"/>
    <w:multiLevelType w:val="hybridMultilevel"/>
    <w:tmpl w:val="B6BA9C1A"/>
    <w:lvl w:ilvl="0" w:tplc="28C2D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1006"/>
    <w:multiLevelType w:val="hybridMultilevel"/>
    <w:tmpl w:val="B6BA9C1A"/>
    <w:lvl w:ilvl="0" w:tplc="28C2D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863A3"/>
    <w:multiLevelType w:val="hybridMultilevel"/>
    <w:tmpl w:val="5F6049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73E44"/>
    <w:multiLevelType w:val="hybridMultilevel"/>
    <w:tmpl w:val="47B09CA0"/>
    <w:lvl w:ilvl="0" w:tplc="721E5B06">
      <w:start w:val="100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 w15:restartNumberingAfterBreak="0">
    <w:nsid w:val="5DE15E34"/>
    <w:multiLevelType w:val="hybridMultilevel"/>
    <w:tmpl w:val="54440A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86081"/>
    <w:multiLevelType w:val="hybridMultilevel"/>
    <w:tmpl w:val="77B007B2"/>
    <w:lvl w:ilvl="0" w:tplc="B04AAD2E">
      <w:start w:val="1"/>
      <w:numFmt w:val="decimal"/>
      <w:lvlText w:val="2.1.%1"/>
      <w:lvlJc w:val="left"/>
      <w:pPr>
        <w:ind w:left="216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30570F8"/>
    <w:multiLevelType w:val="multilevel"/>
    <w:tmpl w:val="ED02F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38" w15:restartNumberingAfterBreak="0">
    <w:nsid w:val="63C26850"/>
    <w:multiLevelType w:val="hybridMultilevel"/>
    <w:tmpl w:val="1E7854C4"/>
    <w:lvl w:ilvl="0" w:tplc="043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AF57F97"/>
    <w:multiLevelType w:val="hybridMultilevel"/>
    <w:tmpl w:val="3BCEDEF2"/>
    <w:lvl w:ilvl="0" w:tplc="9080E782">
      <w:start w:val="1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050E65"/>
    <w:multiLevelType w:val="hybridMultilevel"/>
    <w:tmpl w:val="08E6C288"/>
    <w:lvl w:ilvl="0" w:tplc="9080E782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9708C7"/>
    <w:multiLevelType w:val="hybridMultilevel"/>
    <w:tmpl w:val="21760E76"/>
    <w:lvl w:ilvl="0" w:tplc="A18620D0">
      <w:start w:val="1"/>
      <w:numFmt w:val="decimal"/>
      <w:lvlText w:val="2.2.%1"/>
      <w:lvlJc w:val="left"/>
      <w:pPr>
        <w:ind w:left="178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05" w:hanging="360"/>
      </w:pPr>
    </w:lvl>
    <w:lvl w:ilvl="2" w:tplc="043E001B" w:tentative="1">
      <w:start w:val="1"/>
      <w:numFmt w:val="lowerRoman"/>
      <w:lvlText w:val="%3."/>
      <w:lvlJc w:val="right"/>
      <w:pPr>
        <w:ind w:left="3225" w:hanging="180"/>
      </w:pPr>
    </w:lvl>
    <w:lvl w:ilvl="3" w:tplc="043E000F" w:tentative="1">
      <w:start w:val="1"/>
      <w:numFmt w:val="decimal"/>
      <w:lvlText w:val="%4."/>
      <w:lvlJc w:val="left"/>
      <w:pPr>
        <w:ind w:left="3945" w:hanging="360"/>
      </w:pPr>
    </w:lvl>
    <w:lvl w:ilvl="4" w:tplc="043E0019" w:tentative="1">
      <w:start w:val="1"/>
      <w:numFmt w:val="lowerLetter"/>
      <w:lvlText w:val="%5."/>
      <w:lvlJc w:val="left"/>
      <w:pPr>
        <w:ind w:left="4665" w:hanging="360"/>
      </w:pPr>
    </w:lvl>
    <w:lvl w:ilvl="5" w:tplc="043E001B" w:tentative="1">
      <w:start w:val="1"/>
      <w:numFmt w:val="lowerRoman"/>
      <w:lvlText w:val="%6."/>
      <w:lvlJc w:val="right"/>
      <w:pPr>
        <w:ind w:left="5385" w:hanging="180"/>
      </w:pPr>
    </w:lvl>
    <w:lvl w:ilvl="6" w:tplc="043E000F" w:tentative="1">
      <w:start w:val="1"/>
      <w:numFmt w:val="decimal"/>
      <w:lvlText w:val="%7."/>
      <w:lvlJc w:val="left"/>
      <w:pPr>
        <w:ind w:left="6105" w:hanging="360"/>
      </w:pPr>
    </w:lvl>
    <w:lvl w:ilvl="7" w:tplc="043E0019" w:tentative="1">
      <w:start w:val="1"/>
      <w:numFmt w:val="lowerLetter"/>
      <w:lvlText w:val="%8."/>
      <w:lvlJc w:val="left"/>
      <w:pPr>
        <w:ind w:left="6825" w:hanging="360"/>
      </w:pPr>
    </w:lvl>
    <w:lvl w:ilvl="8" w:tplc="043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3E7244A"/>
    <w:multiLevelType w:val="hybridMultilevel"/>
    <w:tmpl w:val="BC5C8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AD515D"/>
    <w:multiLevelType w:val="hybridMultilevel"/>
    <w:tmpl w:val="1DA0D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01E36"/>
    <w:multiLevelType w:val="hybridMultilevel"/>
    <w:tmpl w:val="436A9308"/>
    <w:lvl w:ilvl="0" w:tplc="B99669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2"/>
  </w:num>
  <w:num w:numId="4">
    <w:abstractNumId w:val="34"/>
  </w:num>
  <w:num w:numId="5">
    <w:abstractNumId w:val="40"/>
  </w:num>
  <w:num w:numId="6">
    <w:abstractNumId w:val="29"/>
  </w:num>
  <w:num w:numId="7">
    <w:abstractNumId w:val="15"/>
  </w:num>
  <w:num w:numId="8">
    <w:abstractNumId w:val="18"/>
  </w:num>
  <w:num w:numId="9">
    <w:abstractNumId w:val="4"/>
  </w:num>
  <w:num w:numId="10">
    <w:abstractNumId w:val="43"/>
  </w:num>
  <w:num w:numId="11">
    <w:abstractNumId w:val="1"/>
  </w:num>
  <w:num w:numId="12">
    <w:abstractNumId w:val="24"/>
  </w:num>
  <w:num w:numId="13">
    <w:abstractNumId w:val="25"/>
  </w:num>
  <w:num w:numId="14">
    <w:abstractNumId w:val="35"/>
  </w:num>
  <w:num w:numId="15">
    <w:abstractNumId w:val="23"/>
  </w:num>
  <w:num w:numId="16">
    <w:abstractNumId w:val="12"/>
  </w:num>
  <w:num w:numId="17">
    <w:abstractNumId w:val="32"/>
  </w:num>
  <w:num w:numId="18">
    <w:abstractNumId w:val="31"/>
  </w:num>
  <w:num w:numId="19">
    <w:abstractNumId w:val="14"/>
  </w:num>
  <w:num w:numId="20">
    <w:abstractNumId w:val="9"/>
  </w:num>
  <w:num w:numId="21">
    <w:abstractNumId w:val="13"/>
  </w:num>
  <w:num w:numId="22">
    <w:abstractNumId w:val="37"/>
  </w:num>
  <w:num w:numId="23">
    <w:abstractNumId w:val="17"/>
  </w:num>
  <w:num w:numId="24">
    <w:abstractNumId w:val="19"/>
  </w:num>
  <w:num w:numId="25">
    <w:abstractNumId w:val="26"/>
  </w:num>
  <w:num w:numId="26">
    <w:abstractNumId w:val="7"/>
  </w:num>
  <w:num w:numId="27">
    <w:abstractNumId w:val="20"/>
  </w:num>
  <w:num w:numId="28">
    <w:abstractNumId w:val="33"/>
  </w:num>
  <w:num w:numId="29">
    <w:abstractNumId w:val="21"/>
  </w:num>
  <w:num w:numId="30">
    <w:abstractNumId w:val="0"/>
  </w:num>
  <w:num w:numId="31">
    <w:abstractNumId w:val="44"/>
  </w:num>
  <w:num w:numId="32">
    <w:abstractNumId w:val="3"/>
  </w:num>
  <w:num w:numId="33">
    <w:abstractNumId w:val="10"/>
  </w:num>
  <w:num w:numId="34">
    <w:abstractNumId w:val="22"/>
  </w:num>
  <w:num w:numId="35">
    <w:abstractNumId w:val="39"/>
  </w:num>
  <w:num w:numId="36">
    <w:abstractNumId w:val="8"/>
  </w:num>
  <w:num w:numId="37">
    <w:abstractNumId w:val="36"/>
  </w:num>
  <w:num w:numId="38">
    <w:abstractNumId w:val="11"/>
  </w:num>
  <w:num w:numId="39">
    <w:abstractNumId w:val="41"/>
  </w:num>
  <w:num w:numId="40">
    <w:abstractNumId w:val="27"/>
  </w:num>
  <w:num w:numId="41">
    <w:abstractNumId w:val="2"/>
  </w:num>
  <w:num w:numId="42">
    <w:abstractNumId w:val="28"/>
  </w:num>
  <w:num w:numId="43">
    <w:abstractNumId w:val="30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6"/>
    <w:rsid w:val="00000520"/>
    <w:rsid w:val="00004DDF"/>
    <w:rsid w:val="00024EF9"/>
    <w:rsid w:val="000324CE"/>
    <w:rsid w:val="00036924"/>
    <w:rsid w:val="00037541"/>
    <w:rsid w:val="00042594"/>
    <w:rsid w:val="00074990"/>
    <w:rsid w:val="000751DC"/>
    <w:rsid w:val="00087C37"/>
    <w:rsid w:val="000957C4"/>
    <w:rsid w:val="000B166B"/>
    <w:rsid w:val="000B368C"/>
    <w:rsid w:val="000C0763"/>
    <w:rsid w:val="000C2FD2"/>
    <w:rsid w:val="000C44AE"/>
    <w:rsid w:val="000C6550"/>
    <w:rsid w:val="000D2F9A"/>
    <w:rsid w:val="000E3A6D"/>
    <w:rsid w:val="000E3BD7"/>
    <w:rsid w:val="000E48EF"/>
    <w:rsid w:val="000E6CA5"/>
    <w:rsid w:val="000E7200"/>
    <w:rsid w:val="00105930"/>
    <w:rsid w:val="00106819"/>
    <w:rsid w:val="00112F09"/>
    <w:rsid w:val="00115F7E"/>
    <w:rsid w:val="0012051A"/>
    <w:rsid w:val="001221D6"/>
    <w:rsid w:val="001317C8"/>
    <w:rsid w:val="00150407"/>
    <w:rsid w:val="0016058D"/>
    <w:rsid w:val="00180B6E"/>
    <w:rsid w:val="001843EC"/>
    <w:rsid w:val="0018715D"/>
    <w:rsid w:val="001947E1"/>
    <w:rsid w:val="0019601A"/>
    <w:rsid w:val="001A2348"/>
    <w:rsid w:val="001A79F8"/>
    <w:rsid w:val="001C6CA2"/>
    <w:rsid w:val="001D4B2B"/>
    <w:rsid w:val="001F2D2F"/>
    <w:rsid w:val="001F3410"/>
    <w:rsid w:val="001F6D04"/>
    <w:rsid w:val="00204598"/>
    <w:rsid w:val="0020504B"/>
    <w:rsid w:val="00210BAA"/>
    <w:rsid w:val="00211D6E"/>
    <w:rsid w:val="00213872"/>
    <w:rsid w:val="00221DB3"/>
    <w:rsid w:val="002401D3"/>
    <w:rsid w:val="002508A0"/>
    <w:rsid w:val="002552FE"/>
    <w:rsid w:val="00266E2D"/>
    <w:rsid w:val="00267213"/>
    <w:rsid w:val="00267745"/>
    <w:rsid w:val="00273C4A"/>
    <w:rsid w:val="00294872"/>
    <w:rsid w:val="002C3E63"/>
    <w:rsid w:val="002C4BE8"/>
    <w:rsid w:val="002C5FBF"/>
    <w:rsid w:val="002C65E0"/>
    <w:rsid w:val="002D2750"/>
    <w:rsid w:val="002E41D3"/>
    <w:rsid w:val="002F1F0A"/>
    <w:rsid w:val="002F7BEA"/>
    <w:rsid w:val="003034AD"/>
    <w:rsid w:val="00307454"/>
    <w:rsid w:val="00317307"/>
    <w:rsid w:val="00317972"/>
    <w:rsid w:val="003319A6"/>
    <w:rsid w:val="00334D1B"/>
    <w:rsid w:val="00335A74"/>
    <w:rsid w:val="00342390"/>
    <w:rsid w:val="003427AF"/>
    <w:rsid w:val="003460BA"/>
    <w:rsid w:val="00346C9B"/>
    <w:rsid w:val="00350AED"/>
    <w:rsid w:val="00351859"/>
    <w:rsid w:val="00360904"/>
    <w:rsid w:val="00362171"/>
    <w:rsid w:val="003623FB"/>
    <w:rsid w:val="0037240F"/>
    <w:rsid w:val="00373EE4"/>
    <w:rsid w:val="00384596"/>
    <w:rsid w:val="00384F8B"/>
    <w:rsid w:val="003853DC"/>
    <w:rsid w:val="00387FE2"/>
    <w:rsid w:val="003A2A91"/>
    <w:rsid w:val="003A3035"/>
    <w:rsid w:val="003A3E61"/>
    <w:rsid w:val="003A4332"/>
    <w:rsid w:val="003B54A3"/>
    <w:rsid w:val="003C2DB6"/>
    <w:rsid w:val="003D18C1"/>
    <w:rsid w:val="003D2C3C"/>
    <w:rsid w:val="003D59E0"/>
    <w:rsid w:val="003E56A3"/>
    <w:rsid w:val="004061F5"/>
    <w:rsid w:val="004120CA"/>
    <w:rsid w:val="004227EF"/>
    <w:rsid w:val="00427789"/>
    <w:rsid w:val="00430C6A"/>
    <w:rsid w:val="00431F60"/>
    <w:rsid w:val="0044414F"/>
    <w:rsid w:val="004501A0"/>
    <w:rsid w:val="0045658D"/>
    <w:rsid w:val="00456664"/>
    <w:rsid w:val="004567C6"/>
    <w:rsid w:val="00460262"/>
    <w:rsid w:val="00461216"/>
    <w:rsid w:val="0046760C"/>
    <w:rsid w:val="00470AE8"/>
    <w:rsid w:val="00493999"/>
    <w:rsid w:val="00496599"/>
    <w:rsid w:val="00497EE2"/>
    <w:rsid w:val="004A4E13"/>
    <w:rsid w:val="004A7D19"/>
    <w:rsid w:val="004A7DE4"/>
    <w:rsid w:val="004B09D5"/>
    <w:rsid w:val="004B3943"/>
    <w:rsid w:val="004C03C1"/>
    <w:rsid w:val="004C677C"/>
    <w:rsid w:val="004D0A28"/>
    <w:rsid w:val="004E2B32"/>
    <w:rsid w:val="004E4CA7"/>
    <w:rsid w:val="004F07EF"/>
    <w:rsid w:val="004F663F"/>
    <w:rsid w:val="005136A8"/>
    <w:rsid w:val="00523B5C"/>
    <w:rsid w:val="0052770A"/>
    <w:rsid w:val="005341BC"/>
    <w:rsid w:val="00542723"/>
    <w:rsid w:val="00546119"/>
    <w:rsid w:val="0055431F"/>
    <w:rsid w:val="00560358"/>
    <w:rsid w:val="005649C7"/>
    <w:rsid w:val="00574081"/>
    <w:rsid w:val="00574B41"/>
    <w:rsid w:val="00581EFE"/>
    <w:rsid w:val="0059064B"/>
    <w:rsid w:val="005919BB"/>
    <w:rsid w:val="00594C59"/>
    <w:rsid w:val="00596035"/>
    <w:rsid w:val="005A1D02"/>
    <w:rsid w:val="005B0FEB"/>
    <w:rsid w:val="005B1CFB"/>
    <w:rsid w:val="005C1D9D"/>
    <w:rsid w:val="005C37C8"/>
    <w:rsid w:val="005D1A60"/>
    <w:rsid w:val="005E4309"/>
    <w:rsid w:val="00610069"/>
    <w:rsid w:val="00622756"/>
    <w:rsid w:val="00631A35"/>
    <w:rsid w:val="00631F07"/>
    <w:rsid w:val="00643486"/>
    <w:rsid w:val="006453A3"/>
    <w:rsid w:val="00655E23"/>
    <w:rsid w:val="00666DAB"/>
    <w:rsid w:val="0066746D"/>
    <w:rsid w:val="00673212"/>
    <w:rsid w:val="00675A94"/>
    <w:rsid w:val="00680871"/>
    <w:rsid w:val="006A5724"/>
    <w:rsid w:val="006A767B"/>
    <w:rsid w:val="006C06CE"/>
    <w:rsid w:val="006C3E34"/>
    <w:rsid w:val="006C4A46"/>
    <w:rsid w:val="006E2CD2"/>
    <w:rsid w:val="006E6152"/>
    <w:rsid w:val="006E7748"/>
    <w:rsid w:val="006F18C7"/>
    <w:rsid w:val="006F709B"/>
    <w:rsid w:val="00700016"/>
    <w:rsid w:val="0070745B"/>
    <w:rsid w:val="00707A9B"/>
    <w:rsid w:val="00715A04"/>
    <w:rsid w:val="00724BF0"/>
    <w:rsid w:val="00730E9E"/>
    <w:rsid w:val="00735EF5"/>
    <w:rsid w:val="007367BE"/>
    <w:rsid w:val="00741A49"/>
    <w:rsid w:val="00750FAA"/>
    <w:rsid w:val="00771016"/>
    <w:rsid w:val="0077451D"/>
    <w:rsid w:val="007910B7"/>
    <w:rsid w:val="007A089B"/>
    <w:rsid w:val="007A1073"/>
    <w:rsid w:val="007B603C"/>
    <w:rsid w:val="007D5F57"/>
    <w:rsid w:val="007E1BCF"/>
    <w:rsid w:val="0080499C"/>
    <w:rsid w:val="00805318"/>
    <w:rsid w:val="00807D78"/>
    <w:rsid w:val="00811CC9"/>
    <w:rsid w:val="00820D1D"/>
    <w:rsid w:val="00822265"/>
    <w:rsid w:val="00831626"/>
    <w:rsid w:val="008422A8"/>
    <w:rsid w:val="008439C1"/>
    <w:rsid w:val="00880AF4"/>
    <w:rsid w:val="00881478"/>
    <w:rsid w:val="00882AA0"/>
    <w:rsid w:val="008844F8"/>
    <w:rsid w:val="00887B0C"/>
    <w:rsid w:val="008923C3"/>
    <w:rsid w:val="0089302C"/>
    <w:rsid w:val="008A1EDF"/>
    <w:rsid w:val="008A5651"/>
    <w:rsid w:val="008A6026"/>
    <w:rsid w:val="008F3353"/>
    <w:rsid w:val="00911D1F"/>
    <w:rsid w:val="009251B6"/>
    <w:rsid w:val="00925C22"/>
    <w:rsid w:val="0096311C"/>
    <w:rsid w:val="0096663E"/>
    <w:rsid w:val="009750AE"/>
    <w:rsid w:val="00986C9F"/>
    <w:rsid w:val="00990035"/>
    <w:rsid w:val="009A053C"/>
    <w:rsid w:val="009A1973"/>
    <w:rsid w:val="009A5A16"/>
    <w:rsid w:val="009A5EBE"/>
    <w:rsid w:val="009C04D2"/>
    <w:rsid w:val="009C203C"/>
    <w:rsid w:val="009C5373"/>
    <w:rsid w:val="009C69F5"/>
    <w:rsid w:val="009D13BF"/>
    <w:rsid w:val="00A00647"/>
    <w:rsid w:val="00A028EE"/>
    <w:rsid w:val="00A1574B"/>
    <w:rsid w:val="00A209D6"/>
    <w:rsid w:val="00A22047"/>
    <w:rsid w:val="00A4394C"/>
    <w:rsid w:val="00A443F4"/>
    <w:rsid w:val="00A57E06"/>
    <w:rsid w:val="00A62FB3"/>
    <w:rsid w:val="00A90BA6"/>
    <w:rsid w:val="00A97252"/>
    <w:rsid w:val="00AD528D"/>
    <w:rsid w:val="00AF3049"/>
    <w:rsid w:val="00AF58CD"/>
    <w:rsid w:val="00AF68E5"/>
    <w:rsid w:val="00B0373B"/>
    <w:rsid w:val="00B03D6F"/>
    <w:rsid w:val="00B07F05"/>
    <w:rsid w:val="00B24ED0"/>
    <w:rsid w:val="00B27D9E"/>
    <w:rsid w:val="00B3393C"/>
    <w:rsid w:val="00B354AB"/>
    <w:rsid w:val="00B4125A"/>
    <w:rsid w:val="00B41A7F"/>
    <w:rsid w:val="00B453BE"/>
    <w:rsid w:val="00B51F83"/>
    <w:rsid w:val="00B61B64"/>
    <w:rsid w:val="00B66193"/>
    <w:rsid w:val="00B87442"/>
    <w:rsid w:val="00B94B11"/>
    <w:rsid w:val="00B95529"/>
    <w:rsid w:val="00B97E8D"/>
    <w:rsid w:val="00BB24E6"/>
    <w:rsid w:val="00BD4759"/>
    <w:rsid w:val="00BF29ED"/>
    <w:rsid w:val="00C0287C"/>
    <w:rsid w:val="00C104EC"/>
    <w:rsid w:val="00C1621C"/>
    <w:rsid w:val="00C201C9"/>
    <w:rsid w:val="00C27527"/>
    <w:rsid w:val="00C33BA5"/>
    <w:rsid w:val="00C378A2"/>
    <w:rsid w:val="00C44463"/>
    <w:rsid w:val="00C52858"/>
    <w:rsid w:val="00C52DDE"/>
    <w:rsid w:val="00C61385"/>
    <w:rsid w:val="00C7193E"/>
    <w:rsid w:val="00C75243"/>
    <w:rsid w:val="00C75472"/>
    <w:rsid w:val="00C823E7"/>
    <w:rsid w:val="00CA34C0"/>
    <w:rsid w:val="00CA45EE"/>
    <w:rsid w:val="00CA5B10"/>
    <w:rsid w:val="00CB094F"/>
    <w:rsid w:val="00CC5B4D"/>
    <w:rsid w:val="00CC63FD"/>
    <w:rsid w:val="00CD7419"/>
    <w:rsid w:val="00D05121"/>
    <w:rsid w:val="00D0732E"/>
    <w:rsid w:val="00D10508"/>
    <w:rsid w:val="00D15636"/>
    <w:rsid w:val="00D27CE4"/>
    <w:rsid w:val="00D304F9"/>
    <w:rsid w:val="00D30623"/>
    <w:rsid w:val="00D33A47"/>
    <w:rsid w:val="00D3488F"/>
    <w:rsid w:val="00D50BFC"/>
    <w:rsid w:val="00D514E7"/>
    <w:rsid w:val="00D56968"/>
    <w:rsid w:val="00D76545"/>
    <w:rsid w:val="00D8601B"/>
    <w:rsid w:val="00D86168"/>
    <w:rsid w:val="00D866E4"/>
    <w:rsid w:val="00D92614"/>
    <w:rsid w:val="00DA2EB1"/>
    <w:rsid w:val="00DA35DA"/>
    <w:rsid w:val="00DA7401"/>
    <w:rsid w:val="00DC3074"/>
    <w:rsid w:val="00DE2335"/>
    <w:rsid w:val="00DF01BE"/>
    <w:rsid w:val="00DF7638"/>
    <w:rsid w:val="00DF7733"/>
    <w:rsid w:val="00E00F42"/>
    <w:rsid w:val="00E04023"/>
    <w:rsid w:val="00E157EF"/>
    <w:rsid w:val="00E15D1B"/>
    <w:rsid w:val="00E35B38"/>
    <w:rsid w:val="00E44D7C"/>
    <w:rsid w:val="00E5567B"/>
    <w:rsid w:val="00E56809"/>
    <w:rsid w:val="00E572AE"/>
    <w:rsid w:val="00E602BB"/>
    <w:rsid w:val="00E620F6"/>
    <w:rsid w:val="00E71D5C"/>
    <w:rsid w:val="00E81805"/>
    <w:rsid w:val="00EA7BF4"/>
    <w:rsid w:val="00EB388D"/>
    <w:rsid w:val="00EC0609"/>
    <w:rsid w:val="00ED7D19"/>
    <w:rsid w:val="00EF500D"/>
    <w:rsid w:val="00F06F7F"/>
    <w:rsid w:val="00F35FE2"/>
    <w:rsid w:val="00F53910"/>
    <w:rsid w:val="00F72899"/>
    <w:rsid w:val="00F77D80"/>
    <w:rsid w:val="00F906AE"/>
    <w:rsid w:val="00F915B0"/>
    <w:rsid w:val="00FB12A4"/>
    <w:rsid w:val="00FB43FD"/>
    <w:rsid w:val="00FB5932"/>
    <w:rsid w:val="00FB6F5C"/>
    <w:rsid w:val="00FC4073"/>
    <w:rsid w:val="00FE0ECA"/>
    <w:rsid w:val="00FE7E12"/>
    <w:rsid w:val="00FF121F"/>
    <w:rsid w:val="00FF4A17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07F9"/>
  <w15:docId w15:val="{5965BBEB-4B34-475E-9FCE-3DA66B1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46C9B"/>
    <w:pPr>
      <w:keepNext/>
      <w:jc w:val="center"/>
      <w:outlineLvl w:val="4"/>
    </w:pPr>
    <w:rPr>
      <w:rFonts w:ascii="Bookman Old Style" w:hAnsi="Bookman Old Style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5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F4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A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317C8"/>
    <w:pPr>
      <w:spacing w:after="0" w:line="240" w:lineRule="auto"/>
    </w:pPr>
    <w:rPr>
      <w:rFonts w:ascii="Arial" w:hAnsi="Arial" w:cs="Arial"/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rsid w:val="00346C9B"/>
    <w:rPr>
      <w:rFonts w:ascii="Bookman Old Style" w:eastAsia="Times New Roman" w:hAnsi="Bookman Old Style" w:cs="Times New Roman"/>
      <w:b/>
      <w:sz w:val="20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346C9B"/>
    <w:pPr>
      <w:jc w:val="center"/>
    </w:pPr>
    <w:rPr>
      <w:rFonts w:ascii="Arial" w:hAnsi="Arial" w:cs="Arial"/>
      <w:b/>
      <w:szCs w:val="56"/>
    </w:rPr>
  </w:style>
  <w:style w:type="character" w:customStyle="1" w:styleId="TitleChar">
    <w:name w:val="Title Char"/>
    <w:basedOn w:val="DefaultParagraphFont"/>
    <w:link w:val="Title"/>
    <w:rsid w:val="00346C9B"/>
    <w:rPr>
      <w:rFonts w:ascii="Arial" w:eastAsia="Times New Roman" w:hAnsi="Arial" w:cs="Arial"/>
      <w:b/>
      <w:sz w:val="24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D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0504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rsid w:val="00180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MY"/>
    </w:rPr>
  </w:style>
  <w:style w:type="paragraph" w:styleId="HTMLAddress">
    <w:name w:val="HTML Address"/>
    <w:basedOn w:val="Normal"/>
    <w:link w:val="HTMLAddressChar"/>
    <w:uiPriority w:val="99"/>
    <w:unhideWhenUsed/>
    <w:rsid w:val="0096663E"/>
    <w:rPr>
      <w:i/>
      <w:iCs/>
      <w:lang w:val="en-MY" w:eastAsia="en-MY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663E"/>
    <w:rPr>
      <w:rFonts w:ascii="Times New Roman" w:eastAsia="Times New Roman" w:hAnsi="Times New Roman" w:cs="Times New Roman"/>
      <w:i/>
      <w:iCs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9666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3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selangor.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urisininaf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isininafi@esyaria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MTS</cp:lastModifiedBy>
  <cp:revision>46</cp:revision>
  <cp:lastPrinted>2022-06-30T09:08:00Z</cp:lastPrinted>
  <dcterms:created xsi:type="dcterms:W3CDTF">2020-06-03T08:43:00Z</dcterms:created>
  <dcterms:modified xsi:type="dcterms:W3CDTF">2022-06-30T09:10:00Z</dcterms:modified>
</cp:coreProperties>
</file>